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B8B2C" w14:textId="04B268D4" w:rsidR="009A2050" w:rsidRPr="002A5FAF" w:rsidRDefault="00D321BD" w:rsidP="009A2050">
      <w:pPr>
        <w:tabs>
          <w:tab w:val="right" w:pos="9356"/>
          <w:tab w:val="right" w:pos="9639"/>
        </w:tabs>
        <w:ind w:right="2"/>
        <w:rPr>
          <w:rFonts w:eastAsia="MS Mincho"/>
          <w:b/>
          <w:bCs/>
          <w:sz w:val="28"/>
          <w:lang w:eastAsia="ja-JP"/>
        </w:rPr>
      </w:pPr>
      <w:bookmarkStart w:id="0" w:name="_Hlk47552872"/>
      <w:r>
        <w:rPr>
          <w:b/>
          <w:bCs/>
          <w:sz w:val="28"/>
        </w:rPr>
        <w:t xml:space="preserve">3GPP TSG RAN </w:t>
      </w:r>
      <w:r w:rsidR="00070188">
        <w:rPr>
          <w:b/>
          <w:bCs/>
          <w:sz w:val="28"/>
        </w:rPr>
        <w:t>Meeting #105</w:t>
      </w:r>
      <w:r w:rsidR="00DE237F">
        <w:rPr>
          <w:b/>
          <w:bCs/>
          <w:sz w:val="28"/>
        </w:rPr>
        <w:t xml:space="preserve">  </w:t>
      </w:r>
      <w:r w:rsidR="000E67AF" w:rsidRPr="00DC698D">
        <w:rPr>
          <w:b/>
          <w:bCs/>
          <w:sz w:val="28"/>
        </w:rPr>
        <w:t xml:space="preserve">                </w:t>
      </w:r>
      <w:r w:rsidR="00793BFE">
        <w:rPr>
          <w:b/>
          <w:bCs/>
          <w:sz w:val="28"/>
        </w:rPr>
        <w:t xml:space="preserve"> </w:t>
      </w:r>
      <w:r w:rsidR="000E67AF" w:rsidRPr="00DC698D">
        <w:rPr>
          <w:b/>
          <w:bCs/>
          <w:sz w:val="28"/>
        </w:rPr>
        <w:t xml:space="preserve">                                    </w:t>
      </w:r>
      <w:r w:rsidR="00E82B90" w:rsidRPr="00E82B90">
        <w:rPr>
          <w:b/>
          <w:bCs/>
          <w:sz w:val="28"/>
        </w:rPr>
        <w:t>R</w:t>
      </w:r>
      <w:r w:rsidR="00C03BF7">
        <w:rPr>
          <w:b/>
          <w:bCs/>
          <w:sz w:val="28"/>
        </w:rPr>
        <w:t>P</w:t>
      </w:r>
      <w:r w:rsidR="00E82B90" w:rsidRPr="00E82B90">
        <w:rPr>
          <w:b/>
          <w:bCs/>
          <w:sz w:val="28"/>
        </w:rPr>
        <w:t>-24</w:t>
      </w:r>
      <w:r w:rsidR="00AE3547" w:rsidRPr="00AE3547">
        <w:rPr>
          <w:b/>
          <w:bCs/>
          <w:sz w:val="28"/>
        </w:rPr>
        <w:t>1831</w:t>
      </w:r>
    </w:p>
    <w:p w14:paraId="07435BEE" w14:textId="2538D986" w:rsidR="009A2050" w:rsidRPr="0030541F" w:rsidRDefault="007F51E7" w:rsidP="0030541F">
      <w:pPr>
        <w:tabs>
          <w:tab w:val="right" w:pos="9356"/>
          <w:tab w:val="right" w:pos="9639"/>
        </w:tabs>
        <w:ind w:right="2"/>
        <w:rPr>
          <w:b/>
          <w:bCs/>
          <w:sz w:val="28"/>
        </w:rPr>
      </w:pPr>
      <w:r w:rsidRPr="007F51E7">
        <w:rPr>
          <w:b/>
          <w:bCs/>
          <w:sz w:val="28"/>
        </w:rPr>
        <w:t xml:space="preserve">Melbourne, </w:t>
      </w:r>
      <w:r w:rsidR="003958BD" w:rsidRPr="003958BD">
        <w:rPr>
          <w:b/>
          <w:bCs/>
          <w:sz w:val="28"/>
        </w:rPr>
        <w:t>Australia</w:t>
      </w:r>
      <w:r w:rsidR="000577E8" w:rsidRPr="0012265D">
        <w:rPr>
          <w:b/>
          <w:bCs/>
          <w:sz w:val="28"/>
        </w:rPr>
        <w:t xml:space="preserve">, </w:t>
      </w:r>
      <w:r>
        <w:rPr>
          <w:b/>
          <w:bCs/>
          <w:sz w:val="28"/>
        </w:rPr>
        <w:t>September</w:t>
      </w:r>
      <w:r w:rsidR="000577E8" w:rsidRPr="0012265D">
        <w:rPr>
          <w:b/>
          <w:bCs/>
          <w:sz w:val="28"/>
        </w:rPr>
        <w:t xml:space="preserve"> </w:t>
      </w:r>
      <w:r>
        <w:rPr>
          <w:b/>
          <w:bCs/>
          <w:sz w:val="28"/>
        </w:rPr>
        <w:t>9</w:t>
      </w:r>
      <w:r w:rsidR="000577E8" w:rsidRPr="0012265D">
        <w:rPr>
          <w:b/>
          <w:bCs/>
          <w:sz w:val="28"/>
        </w:rPr>
        <w:t xml:space="preserve"> – </w:t>
      </w:r>
      <w:r>
        <w:rPr>
          <w:b/>
          <w:bCs/>
          <w:sz w:val="28"/>
        </w:rPr>
        <w:t>12</w:t>
      </w:r>
      <w:r w:rsidR="000577E8" w:rsidRPr="0012265D">
        <w:rPr>
          <w:b/>
          <w:bCs/>
          <w:sz w:val="28"/>
        </w:rPr>
        <w:t>, 2024</w:t>
      </w:r>
    </w:p>
    <w:p w14:paraId="5968E8CF" w14:textId="77777777" w:rsidR="00A01BB4" w:rsidRDefault="00A01BB4"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DC698D" w:rsidRDefault="009A2050" w:rsidP="009A2050">
      <w:pPr>
        <w:pStyle w:val="a5"/>
        <w:tabs>
          <w:tab w:val="clear" w:pos="4536"/>
          <w:tab w:val="left" w:pos="1800"/>
        </w:tabs>
        <w:ind w:left="1800" w:hanging="1800"/>
        <w:rPr>
          <w:rFonts w:ascii="Times New Roman" w:eastAsia="宋体" w:hAnsi="Times New Roman"/>
          <w:sz w:val="22"/>
          <w:szCs w:val="22"/>
        </w:rPr>
      </w:pPr>
      <w:r w:rsidRPr="00DC698D">
        <w:rPr>
          <w:rFonts w:ascii="Times New Roman" w:hAnsi="Times New Roman"/>
          <w:sz w:val="22"/>
          <w:szCs w:val="22"/>
        </w:rPr>
        <w:t>Source:</w:t>
      </w:r>
      <w:r w:rsidRPr="00DC698D">
        <w:rPr>
          <w:rFonts w:ascii="Times New Roman" w:hAnsi="Times New Roman"/>
          <w:sz w:val="22"/>
          <w:szCs w:val="22"/>
        </w:rPr>
        <w:tab/>
      </w:r>
      <w:r w:rsidRPr="00DC698D">
        <w:rPr>
          <w:rFonts w:ascii="Times New Roman" w:eastAsia="宋体" w:hAnsi="Times New Roman"/>
          <w:sz w:val="22"/>
          <w:szCs w:val="22"/>
        </w:rPr>
        <w:t>vivo</w:t>
      </w:r>
    </w:p>
    <w:p w14:paraId="6C99E9B2" w14:textId="04BDC16C" w:rsidR="000463E5" w:rsidRDefault="009A2050" w:rsidP="009A2050">
      <w:pPr>
        <w:pStyle w:val="a5"/>
        <w:tabs>
          <w:tab w:val="clear" w:pos="4536"/>
          <w:tab w:val="left" w:pos="2021"/>
        </w:tabs>
        <w:ind w:left="1798" w:hangingChars="814" w:hanging="1798"/>
        <w:rPr>
          <w:rFonts w:ascii="Times New Roman" w:hAnsi="Times New Roman"/>
          <w:sz w:val="22"/>
          <w:szCs w:val="22"/>
        </w:rPr>
      </w:pPr>
      <w:r w:rsidRPr="00DC698D">
        <w:rPr>
          <w:rFonts w:ascii="Times New Roman" w:hAnsi="Times New Roman"/>
          <w:sz w:val="22"/>
          <w:szCs w:val="22"/>
        </w:rPr>
        <w:t>Title:</w:t>
      </w:r>
      <w:r w:rsidRPr="00DC698D">
        <w:rPr>
          <w:rFonts w:ascii="Times New Roman" w:hAnsi="Times New Roman"/>
          <w:sz w:val="22"/>
          <w:szCs w:val="22"/>
        </w:rPr>
        <w:tab/>
      </w:r>
      <w:r w:rsidR="00455A42">
        <w:rPr>
          <w:rFonts w:ascii="Times New Roman" w:hAnsi="Times New Roman"/>
          <w:sz w:val="22"/>
          <w:szCs w:val="22"/>
        </w:rPr>
        <w:t xml:space="preserve">Discussion on IMT-2030 </w:t>
      </w:r>
      <w:r w:rsidR="00145560" w:rsidRPr="007F5409">
        <w:rPr>
          <w:rFonts w:ascii="Times New Roman" w:hAnsi="Times New Roman"/>
          <w:sz w:val="22"/>
          <w:szCs w:val="22"/>
        </w:rPr>
        <w:t>technical performance requirements (TPR)</w:t>
      </w:r>
    </w:p>
    <w:p w14:paraId="05F06A82" w14:textId="68D91CDD" w:rsidR="009A2050" w:rsidRPr="0094022C" w:rsidRDefault="009A2050" w:rsidP="009A2050">
      <w:pPr>
        <w:pStyle w:val="a5"/>
        <w:tabs>
          <w:tab w:val="left" w:pos="1800"/>
        </w:tabs>
        <w:rPr>
          <w:rFonts w:ascii="Times New Roman" w:hAnsi="Times New Roman"/>
          <w:sz w:val="22"/>
          <w:szCs w:val="22"/>
        </w:rPr>
      </w:pPr>
      <w:r w:rsidRPr="00DC698D">
        <w:rPr>
          <w:rFonts w:ascii="Times New Roman" w:hAnsi="Times New Roman"/>
          <w:sz w:val="22"/>
          <w:szCs w:val="22"/>
        </w:rPr>
        <w:t>Agenda Item:</w:t>
      </w:r>
      <w:r w:rsidRPr="00DC698D">
        <w:rPr>
          <w:rFonts w:ascii="Times New Roman" w:hAnsi="Times New Roman"/>
          <w:sz w:val="22"/>
          <w:szCs w:val="22"/>
        </w:rPr>
        <w:tab/>
      </w:r>
      <w:r w:rsidR="00D7368F">
        <w:rPr>
          <w:rFonts w:ascii="Times New Roman" w:hAnsi="Times New Roman"/>
          <w:sz w:val="22"/>
          <w:szCs w:val="22"/>
        </w:rPr>
        <w:t>15</w:t>
      </w:r>
    </w:p>
    <w:p w14:paraId="7332BF3C" w14:textId="466015F7" w:rsidR="009A2050" w:rsidRPr="00DC698D" w:rsidRDefault="009A2050" w:rsidP="009A2050">
      <w:pPr>
        <w:pStyle w:val="a5"/>
        <w:tabs>
          <w:tab w:val="left" w:pos="1800"/>
        </w:tabs>
        <w:rPr>
          <w:rFonts w:ascii="Times New Roman" w:eastAsia="宋体"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sidR="00A25E27">
        <w:rPr>
          <w:rFonts w:ascii="Times New Roman" w:hAnsi="Times New Roman"/>
          <w:sz w:val="22"/>
          <w:szCs w:val="22"/>
        </w:rPr>
        <w:t>Discussion</w:t>
      </w:r>
      <w:r w:rsidR="000E67AF" w:rsidRPr="00DC698D" w:rsidDel="000E67AF">
        <w:rPr>
          <w:rFonts w:ascii="Times New Roman" w:hAnsi="Times New Roman"/>
          <w:sz w:val="22"/>
          <w:szCs w:val="22"/>
        </w:rPr>
        <w:t xml:space="preserve"> </w:t>
      </w:r>
      <w:r w:rsidR="00EC2E31">
        <w:rPr>
          <w:rFonts w:ascii="Times New Roman" w:hAnsi="Times New Roman"/>
          <w:sz w:val="22"/>
          <w:szCs w:val="22"/>
        </w:rPr>
        <w:t>and Decision</w:t>
      </w:r>
    </w:p>
    <w:bookmarkEnd w:id="0"/>
    <w:p w14:paraId="3D7608DA" w14:textId="2F193E2D" w:rsidR="009A4884" w:rsidRPr="00DC698D" w:rsidRDefault="001508A1" w:rsidP="00C55482">
      <w:pPr>
        <w:pStyle w:val="title1"/>
      </w:pPr>
      <w:r w:rsidRPr="00DC698D">
        <w:t>Introduction</w:t>
      </w:r>
    </w:p>
    <w:p w14:paraId="0CD9A695" w14:textId="09CB7CAF" w:rsidR="00B07F73" w:rsidRDefault="00B07F73" w:rsidP="00B07F73">
      <w:pPr>
        <w:rPr>
          <w:lang w:val="en-GB" w:eastAsia="zh-CN"/>
        </w:rPr>
      </w:pPr>
      <w:bookmarkStart w:id="1" w:name="OLE_LINK13"/>
      <w:bookmarkStart w:id="2" w:name="OLE_LINK14"/>
      <w:r>
        <w:rPr>
          <w:rFonts w:hint="eastAsia"/>
          <w:lang w:val="en-GB" w:eastAsia="zh-CN"/>
        </w:rPr>
        <w:t>I</w:t>
      </w:r>
      <w:r>
        <w:rPr>
          <w:lang w:val="en-GB" w:eastAsia="zh-CN"/>
        </w:rPr>
        <w:t>n RAN#103</w:t>
      </w:r>
      <w:r w:rsidR="00C45807">
        <w:rPr>
          <w:lang w:val="en-GB" w:eastAsia="zh-CN"/>
        </w:rPr>
        <w:t xml:space="preserve"> [1]</w:t>
      </w:r>
      <w:r>
        <w:rPr>
          <w:lang w:val="en-GB" w:eastAsia="zh-CN"/>
        </w:rPr>
        <w:t>, the following was agreed regarding RAN plenary work toward 6G:</w:t>
      </w:r>
    </w:p>
    <w:p w14:paraId="14D85CCD" w14:textId="77777777" w:rsidR="00B07F73" w:rsidRPr="00EB5FFF" w:rsidRDefault="00B07F73" w:rsidP="00B07F73">
      <w:pPr>
        <w:rPr>
          <w:iCs/>
          <w:lang w:eastAsia="zh-CN"/>
        </w:rPr>
      </w:pPr>
      <w:r w:rsidRPr="00EB5FFF">
        <w:rPr>
          <w:iCs/>
          <w:lang w:eastAsia="zh-CN"/>
        </w:rPr>
        <w:t>RAN plenary work is split into an ITU focused SI (study item) and General RAN SI</w:t>
      </w:r>
    </w:p>
    <w:p w14:paraId="4B6CE091" w14:textId="77777777" w:rsidR="00B07F73" w:rsidRPr="00EB5FFF" w:rsidRDefault="00B07F73" w:rsidP="00B07F73">
      <w:pPr>
        <w:pStyle w:val="af3"/>
        <w:widowControl/>
        <w:numPr>
          <w:ilvl w:val="0"/>
          <w:numId w:val="29"/>
        </w:numPr>
        <w:autoSpaceDE w:val="0"/>
        <w:autoSpaceDN w:val="0"/>
        <w:adjustRightInd w:val="0"/>
        <w:snapToGrid w:val="0"/>
        <w:ind w:firstLineChars="0"/>
        <w:rPr>
          <w:rFonts w:ascii="Times New Roman" w:hAnsi="Times New Roman"/>
          <w:iCs/>
        </w:rPr>
      </w:pPr>
      <w:r w:rsidRPr="00EB5FFF">
        <w:rPr>
          <w:rFonts w:ascii="Times New Roman" w:hAnsi="Times New Roman"/>
          <w:iCs/>
        </w:rPr>
        <w:t>IMT-2030 discussion is expected in RAN from 09/24 to 12/24</w:t>
      </w:r>
    </w:p>
    <w:p w14:paraId="0967DCCE" w14:textId="77777777" w:rsidR="00AE11C2" w:rsidRPr="00EB5FFF" w:rsidRDefault="00B07F73" w:rsidP="005B5B8B">
      <w:pPr>
        <w:pStyle w:val="af3"/>
        <w:widowControl/>
        <w:numPr>
          <w:ilvl w:val="0"/>
          <w:numId w:val="29"/>
        </w:numPr>
        <w:autoSpaceDE w:val="0"/>
        <w:autoSpaceDN w:val="0"/>
        <w:adjustRightInd w:val="0"/>
        <w:snapToGrid w:val="0"/>
        <w:spacing w:before="120"/>
        <w:ind w:firstLineChars="0"/>
        <w:rPr>
          <w:rFonts w:ascii="Times New Roman" w:eastAsia="MS Mincho" w:hAnsi="Times New Roman"/>
          <w:iCs/>
          <w:lang w:eastAsia="ja-JP"/>
        </w:rPr>
      </w:pPr>
      <w:r w:rsidRPr="00EB5FFF">
        <w:rPr>
          <w:rFonts w:ascii="Times New Roman" w:hAnsi="Times New Roman"/>
          <w:iCs/>
        </w:rPr>
        <w:t>RP SI Rel-20 focusing on ITU– IMT-2030:  approval 12/24 until 06/25</w:t>
      </w:r>
    </w:p>
    <w:p w14:paraId="4097AC64" w14:textId="5C677E5F" w:rsidR="00B07F73" w:rsidRPr="00EB5FFF" w:rsidRDefault="00B07F73" w:rsidP="005B5B8B">
      <w:pPr>
        <w:pStyle w:val="af3"/>
        <w:widowControl/>
        <w:numPr>
          <w:ilvl w:val="0"/>
          <w:numId w:val="29"/>
        </w:numPr>
        <w:autoSpaceDE w:val="0"/>
        <w:autoSpaceDN w:val="0"/>
        <w:adjustRightInd w:val="0"/>
        <w:snapToGrid w:val="0"/>
        <w:spacing w:before="120"/>
        <w:ind w:firstLineChars="0"/>
        <w:rPr>
          <w:rFonts w:ascii="Times New Roman" w:eastAsia="MS Mincho" w:hAnsi="Times New Roman"/>
          <w:iCs/>
          <w:lang w:eastAsia="ja-JP"/>
        </w:rPr>
      </w:pPr>
      <w:r w:rsidRPr="00EB5FFF">
        <w:rPr>
          <w:rFonts w:ascii="Times New Roman" w:hAnsi="Times New Roman"/>
          <w:iCs/>
        </w:rPr>
        <w:t>RP SI Rel-20 focusing on 6G General: approval 03/25 (after WS), until 06/26</w:t>
      </w:r>
    </w:p>
    <w:p w14:paraId="477D003E" w14:textId="1CC1378F" w:rsidR="001F5511" w:rsidRPr="00FC5863" w:rsidRDefault="00493480" w:rsidP="007076CF">
      <w:pPr>
        <w:spacing w:before="120"/>
        <w:rPr>
          <w:rFonts w:eastAsia="MS Mincho"/>
          <w:lang w:eastAsia="ja-JP"/>
        </w:rPr>
      </w:pPr>
      <w:r>
        <w:rPr>
          <w:rFonts w:eastAsia="MS Mincho"/>
          <w:lang w:eastAsia="ja-JP"/>
        </w:rPr>
        <w:t xml:space="preserve">In </w:t>
      </w:r>
      <w:r w:rsidR="00AD35C7">
        <w:rPr>
          <w:rFonts w:eastAsia="MS Mincho" w:hint="eastAsia"/>
          <w:lang w:eastAsia="ja-JP"/>
        </w:rPr>
        <w:t xml:space="preserve">this contribution, </w:t>
      </w:r>
      <w:r w:rsidR="00BF4841">
        <w:rPr>
          <w:rFonts w:eastAsia="MS Mincho"/>
          <w:lang w:eastAsia="ja-JP"/>
        </w:rPr>
        <w:t xml:space="preserve">we </w:t>
      </w:r>
      <w:r w:rsidR="007076CF">
        <w:rPr>
          <w:rFonts w:eastAsia="MS Mincho"/>
          <w:lang w:eastAsia="ja-JP"/>
        </w:rPr>
        <w:t>summarize</w:t>
      </w:r>
      <w:r w:rsidR="00BF4841">
        <w:rPr>
          <w:rFonts w:eastAsia="MS Mincho"/>
          <w:lang w:eastAsia="ja-JP"/>
        </w:rPr>
        <w:t xml:space="preserve"> the status</w:t>
      </w:r>
      <w:r w:rsidR="007076CF">
        <w:rPr>
          <w:rFonts w:eastAsia="MS Mincho"/>
          <w:lang w:eastAsia="ja-JP"/>
        </w:rPr>
        <w:t xml:space="preserve"> and progress</w:t>
      </w:r>
      <w:r w:rsidR="00BF4841">
        <w:rPr>
          <w:rFonts w:eastAsia="MS Mincho"/>
          <w:lang w:eastAsia="ja-JP"/>
        </w:rPr>
        <w:t xml:space="preserve"> of </w:t>
      </w:r>
      <w:r w:rsidR="00BF4841">
        <w:rPr>
          <w:rFonts w:eastAsiaTheme="minorEastAsia"/>
          <w:lang w:eastAsia="zh-CN"/>
        </w:rPr>
        <w:t>technical performance requirements (TPR)</w:t>
      </w:r>
      <w:r w:rsidR="00176700">
        <w:rPr>
          <w:rFonts w:eastAsiaTheme="minorEastAsia"/>
          <w:lang w:eastAsia="zh-CN"/>
        </w:rPr>
        <w:t xml:space="preserve"> </w:t>
      </w:r>
      <w:r w:rsidR="007076CF">
        <w:rPr>
          <w:rFonts w:eastAsiaTheme="minorEastAsia"/>
          <w:lang w:eastAsia="zh-CN"/>
        </w:rPr>
        <w:t xml:space="preserve">discussion </w:t>
      </w:r>
      <w:r w:rsidR="00176700">
        <w:rPr>
          <w:rFonts w:eastAsiaTheme="minorEastAsia"/>
          <w:lang w:eastAsia="zh-CN"/>
        </w:rPr>
        <w:t>in ITU</w:t>
      </w:r>
      <w:r w:rsidR="007076CF">
        <w:rPr>
          <w:rFonts w:eastAsiaTheme="minorEastAsia"/>
          <w:lang w:eastAsia="zh-CN"/>
        </w:rPr>
        <w:t>-R WP5D and express our views on the TPR.</w:t>
      </w:r>
    </w:p>
    <w:p w14:paraId="2F138BDD" w14:textId="4A4DCC8B" w:rsidR="00036D19" w:rsidRPr="00036D19" w:rsidRDefault="00006A65" w:rsidP="00036D19">
      <w:pPr>
        <w:pStyle w:val="title1"/>
      </w:pPr>
      <w:r>
        <w:t>Current status of IMT-2030 TPRs in ITU-R WP5D</w:t>
      </w:r>
    </w:p>
    <w:p w14:paraId="53CD4748" w14:textId="3BE7E27F" w:rsidR="0044667F" w:rsidRDefault="00AB02F9" w:rsidP="00B22963">
      <w:pPr>
        <w:spacing w:before="120"/>
        <w:rPr>
          <w:color w:val="000000" w:themeColor="text1"/>
        </w:rPr>
      </w:pPr>
      <w:r>
        <w:rPr>
          <w:rFonts w:eastAsiaTheme="minorEastAsia" w:hint="eastAsia"/>
          <w:lang w:eastAsia="zh-CN"/>
        </w:rPr>
        <w:t>I</w:t>
      </w:r>
      <w:r>
        <w:rPr>
          <w:rFonts w:eastAsiaTheme="minorEastAsia"/>
          <w:lang w:eastAsia="zh-CN"/>
        </w:rPr>
        <w:t>n ITU-R M.2160 “</w:t>
      </w:r>
      <w:r w:rsidRPr="005608FB">
        <w:rPr>
          <w:rFonts w:eastAsia="宋体"/>
          <w:color w:val="000000" w:themeColor="text1"/>
          <w:szCs w:val="21"/>
          <w:shd w:val="clear" w:color="auto" w:fill="FFFFFF" w:themeFill="background1"/>
        </w:rPr>
        <w:t>Framework and overall objectives of the future development of IMT for 2030 and beyond</w:t>
      </w:r>
      <w:r>
        <w:rPr>
          <w:rFonts w:eastAsiaTheme="minorEastAsia"/>
          <w:lang w:eastAsia="zh-CN"/>
        </w:rPr>
        <w:t>”,</w:t>
      </w:r>
      <w:r w:rsidR="00EC0C37">
        <w:rPr>
          <w:rFonts w:eastAsiaTheme="minorEastAsia"/>
          <w:lang w:eastAsia="zh-CN"/>
        </w:rPr>
        <w:t xml:space="preserve"> </w:t>
      </w:r>
      <w:r w:rsidR="00925A41">
        <w:rPr>
          <w:rFonts w:eastAsiaTheme="minorEastAsia"/>
          <w:lang w:eastAsia="zh-CN"/>
        </w:rPr>
        <w:t>six usage scenarios</w:t>
      </w:r>
      <w:r w:rsidR="00AA237E">
        <w:rPr>
          <w:rFonts w:eastAsiaTheme="minorEastAsia"/>
          <w:lang w:eastAsia="zh-CN"/>
        </w:rPr>
        <w:t xml:space="preserve"> </w:t>
      </w:r>
      <w:r w:rsidR="00AA237E" w:rsidRPr="008C2525">
        <w:t>are envisaged</w:t>
      </w:r>
      <w:r w:rsidR="008E7F55">
        <w:t xml:space="preserve">, as </w:t>
      </w:r>
      <w:r w:rsidR="004B43C1">
        <w:t>shown in Figure 1</w:t>
      </w:r>
      <w:r w:rsidR="00A661E5">
        <w:t xml:space="preserve"> </w:t>
      </w:r>
      <w:r w:rsidR="00F95F5D">
        <w:t>(a)</w:t>
      </w:r>
      <w:r w:rsidR="00544D42">
        <w:rPr>
          <w:rFonts w:eastAsiaTheme="minorEastAsia"/>
          <w:lang w:eastAsia="zh-CN"/>
        </w:rPr>
        <w:t>.</w:t>
      </w:r>
      <w:r w:rsidR="00AA237E">
        <w:rPr>
          <w:rFonts w:eastAsiaTheme="minorEastAsia"/>
          <w:lang w:eastAsia="zh-CN"/>
        </w:rPr>
        <w:t xml:space="preserve"> </w:t>
      </w:r>
      <w:r w:rsidR="00D713EF">
        <w:rPr>
          <w:rFonts w:eastAsiaTheme="minorEastAsia"/>
          <w:lang w:eastAsia="zh-CN"/>
        </w:rPr>
        <w:t>Among them t</w:t>
      </w:r>
      <w:r w:rsidR="00F608D3">
        <w:rPr>
          <w:rFonts w:eastAsiaTheme="minorEastAsia"/>
          <w:lang w:eastAsia="zh-CN"/>
        </w:rPr>
        <w:t xml:space="preserve">hree usage scenarios, including </w:t>
      </w:r>
      <w:bookmarkStart w:id="3" w:name="OLE_LINK5"/>
      <w:r w:rsidR="00F8033C">
        <w:rPr>
          <w:rFonts w:eastAsiaTheme="minorEastAsia"/>
          <w:lang w:eastAsia="zh-CN"/>
        </w:rPr>
        <w:t>Immersive C</w:t>
      </w:r>
      <w:r w:rsidR="00AA237E">
        <w:rPr>
          <w:rFonts w:eastAsiaTheme="minorEastAsia"/>
          <w:lang w:eastAsia="zh-CN"/>
        </w:rPr>
        <w:t xml:space="preserve">ommunication, </w:t>
      </w:r>
      <w:r w:rsidR="00F8033C">
        <w:t>H</w:t>
      </w:r>
      <w:r w:rsidR="00544D42" w:rsidRPr="008C2525">
        <w:t xml:space="preserve">yper </w:t>
      </w:r>
      <w:r w:rsidR="00F8033C">
        <w:t>R</w:t>
      </w:r>
      <w:r w:rsidR="00544D42" w:rsidRPr="008C2525">
        <w:t>eliable</w:t>
      </w:r>
      <w:r w:rsidR="00F8033C">
        <w:t xml:space="preserve"> &amp; L</w:t>
      </w:r>
      <w:r w:rsidR="00544D42" w:rsidRPr="008C2525">
        <w:t>ow-</w:t>
      </w:r>
      <w:r w:rsidR="00F608D3">
        <w:t>l</w:t>
      </w:r>
      <w:r w:rsidR="00544D42" w:rsidRPr="008C2525">
        <w:t xml:space="preserve">atency </w:t>
      </w:r>
      <w:r w:rsidR="00F8033C">
        <w:t>C</w:t>
      </w:r>
      <w:r w:rsidR="00544D42" w:rsidRPr="008C2525">
        <w:t>ommunication</w:t>
      </w:r>
      <w:r w:rsidR="00544D42">
        <w:t xml:space="preserve"> and </w:t>
      </w:r>
      <w:r w:rsidR="00F8033C">
        <w:t>M</w:t>
      </w:r>
      <w:r w:rsidR="00544D42" w:rsidRPr="008C2525">
        <w:t xml:space="preserve">assive </w:t>
      </w:r>
      <w:r w:rsidR="00F8033C">
        <w:t>C</w:t>
      </w:r>
      <w:r w:rsidR="00544D42" w:rsidRPr="008C2525">
        <w:t>ommunication</w:t>
      </w:r>
      <w:bookmarkEnd w:id="3"/>
      <w:r w:rsidR="00F608D3">
        <w:t xml:space="preserve">, </w:t>
      </w:r>
      <w:r w:rsidR="00544D42">
        <w:t xml:space="preserve">are </w:t>
      </w:r>
      <w:r w:rsidR="00544D42" w:rsidRPr="008C2525">
        <w:t xml:space="preserve">envisaged to expand </w:t>
      </w:r>
      <w:r w:rsidR="00D66B5C">
        <w:t>from</w:t>
      </w:r>
      <w:r w:rsidR="00544D42" w:rsidRPr="008C2525">
        <w:t xml:space="preserve"> IMT-2020 (</w:t>
      </w:r>
      <w:r w:rsidRPr="008C2525">
        <w:t>i.e.,</w:t>
      </w:r>
      <w:r w:rsidR="00544D42" w:rsidRPr="008C2525">
        <w:t xml:space="preserve"> </w:t>
      </w:r>
      <w:proofErr w:type="spellStart"/>
      <w:r w:rsidR="00544D42" w:rsidRPr="008C2525">
        <w:t>eMBB</w:t>
      </w:r>
      <w:proofErr w:type="spellEnd"/>
      <w:r w:rsidR="00544D42" w:rsidRPr="008C2525">
        <w:t xml:space="preserve">, URLLC, and </w:t>
      </w:r>
      <w:proofErr w:type="spellStart"/>
      <w:r w:rsidR="00544D42" w:rsidRPr="008C2525">
        <w:t>mMTC</w:t>
      </w:r>
      <w:proofErr w:type="spellEnd"/>
      <w:r w:rsidR="00544D42" w:rsidRPr="008C2525">
        <w:t xml:space="preserve">) to </w:t>
      </w:r>
      <w:r w:rsidR="00DC31B1">
        <w:t>higher performance</w:t>
      </w:r>
      <w:r w:rsidR="00CC73C7">
        <w:t xml:space="preserve"> to better meet the service requirements</w:t>
      </w:r>
      <w:r w:rsidR="00DC31B1">
        <w:t xml:space="preserve">. </w:t>
      </w:r>
      <w:r w:rsidR="00D15749">
        <w:t>Other t</w:t>
      </w:r>
      <w:r w:rsidR="00F608D3">
        <w:t xml:space="preserve">hree new usage scenarios, including </w:t>
      </w:r>
      <w:r w:rsidR="00F8033C">
        <w:t>U</w:t>
      </w:r>
      <w:r w:rsidR="00121133" w:rsidRPr="008C2525">
        <w:t xml:space="preserve">biquitous </w:t>
      </w:r>
      <w:r w:rsidR="00F8033C">
        <w:t>C</w:t>
      </w:r>
      <w:r w:rsidR="00121133" w:rsidRPr="008C2525">
        <w:t>onnectivity</w:t>
      </w:r>
      <w:r w:rsidR="00F608D3">
        <w:t xml:space="preserve">, </w:t>
      </w:r>
      <w:r w:rsidR="00F8033C">
        <w:t>A</w:t>
      </w:r>
      <w:r w:rsidR="00121133" w:rsidRPr="00F608D3">
        <w:t xml:space="preserve">rtificial </w:t>
      </w:r>
      <w:r w:rsidR="00F8033C">
        <w:t>I</w:t>
      </w:r>
      <w:r w:rsidR="00121133" w:rsidRPr="00F608D3">
        <w:t xml:space="preserve">ntelligence </w:t>
      </w:r>
      <w:r w:rsidR="00F8033C">
        <w:t>&amp; C</w:t>
      </w:r>
      <w:r w:rsidR="00121133" w:rsidRPr="00F608D3">
        <w:t>ommunication</w:t>
      </w:r>
      <w:r w:rsidR="00F608D3">
        <w:t xml:space="preserve"> and </w:t>
      </w:r>
      <w:r w:rsidR="00F8033C">
        <w:t>I</w:t>
      </w:r>
      <w:r w:rsidR="00121133" w:rsidRPr="008C2525">
        <w:t xml:space="preserve">ntegrated </w:t>
      </w:r>
      <w:r w:rsidR="00F8033C">
        <w:t>S</w:t>
      </w:r>
      <w:r w:rsidR="00121133" w:rsidRPr="008C2525">
        <w:t xml:space="preserve">ensing </w:t>
      </w:r>
      <w:r w:rsidR="004D51E9">
        <w:t>&amp;</w:t>
      </w:r>
      <w:r w:rsidR="004D51E9" w:rsidRPr="008C2525">
        <w:t xml:space="preserve"> </w:t>
      </w:r>
      <w:r w:rsidR="00F8033C">
        <w:t>C</w:t>
      </w:r>
      <w:r w:rsidR="00121133" w:rsidRPr="008C2525">
        <w:t>ommunication</w:t>
      </w:r>
      <w:r w:rsidR="00F608D3">
        <w:t xml:space="preserve">, </w:t>
      </w:r>
      <w:r w:rsidR="00BD481A">
        <w:t xml:space="preserve">are </w:t>
      </w:r>
      <w:r w:rsidR="00BD481A" w:rsidRPr="008C2525">
        <w:t>envisaged</w:t>
      </w:r>
      <w:r w:rsidR="00BD481A">
        <w:t xml:space="preserve"> </w:t>
      </w:r>
      <w:r w:rsidR="00CF08DE" w:rsidRPr="007F1F26">
        <w:t>to support new services</w:t>
      </w:r>
      <w:r w:rsidR="00CC73C7">
        <w:t xml:space="preserve"> beyond IMT-2020</w:t>
      </w:r>
      <w:r w:rsidR="0089779F">
        <w:t>.</w:t>
      </w:r>
      <w:r w:rsidR="00985F0B">
        <w:t xml:space="preserve"> </w:t>
      </w:r>
      <w:r w:rsidR="00903DE1">
        <w:rPr>
          <w:color w:val="000000" w:themeColor="text1"/>
        </w:rPr>
        <w:t>Furthermore</w:t>
      </w:r>
      <w:r w:rsidR="00985F0B" w:rsidRPr="007F1F26">
        <w:rPr>
          <w:color w:val="000000" w:themeColor="text1"/>
        </w:rPr>
        <w:t xml:space="preserve">, </w:t>
      </w:r>
      <w:r w:rsidR="004B749F" w:rsidRPr="007F1F26">
        <w:rPr>
          <w:color w:val="000000" w:themeColor="text1"/>
        </w:rPr>
        <w:t>fifteen</w:t>
      </w:r>
      <w:r w:rsidR="00640545" w:rsidRPr="007F1F26">
        <w:rPr>
          <w:color w:val="000000" w:themeColor="text1"/>
        </w:rPr>
        <w:t xml:space="preserve"> capabilities </w:t>
      </w:r>
      <w:r w:rsidR="00F46AD4">
        <w:rPr>
          <w:color w:val="000000" w:themeColor="text1"/>
        </w:rPr>
        <w:t>were</w:t>
      </w:r>
      <w:r w:rsidR="00F46AD4" w:rsidRPr="007F1F26">
        <w:rPr>
          <w:color w:val="000000" w:themeColor="text1"/>
        </w:rPr>
        <w:t xml:space="preserve"> </w:t>
      </w:r>
      <w:r w:rsidR="00640545" w:rsidRPr="007F1F26">
        <w:rPr>
          <w:color w:val="000000" w:themeColor="text1"/>
        </w:rPr>
        <w:t>proposed</w:t>
      </w:r>
      <w:r w:rsidR="00F95F5D">
        <w:rPr>
          <w:color w:val="000000" w:themeColor="text1"/>
        </w:rPr>
        <w:t xml:space="preserve">, </w:t>
      </w:r>
      <w:r w:rsidR="00F95F5D">
        <w:t>as shown in Figure 1</w:t>
      </w:r>
      <w:r w:rsidR="00A661E5">
        <w:t xml:space="preserve"> </w:t>
      </w:r>
      <w:r w:rsidR="00F95F5D">
        <w:t>(b)</w:t>
      </w:r>
      <w:r w:rsidR="00F3240B" w:rsidRPr="007F1F26">
        <w:rPr>
          <w:color w:val="000000" w:themeColor="text1"/>
        </w:rPr>
        <w:t>, including nine enhanced capabilities compared to those for IMT-2020 and six new capabilities to support the usage scenarios</w:t>
      </w:r>
      <w:r w:rsidR="00A661E5">
        <w:rPr>
          <w:color w:val="000000" w:themeColor="text1"/>
        </w:rPr>
        <w:t xml:space="preserve"> and new service</w:t>
      </w:r>
      <w:r w:rsidR="00D40AD8">
        <w:rPr>
          <w:color w:val="000000" w:themeColor="text1"/>
        </w:rPr>
        <w:t>s</w:t>
      </w:r>
      <w:r w:rsidR="00F3240B" w:rsidRPr="007F1F26">
        <w:rPr>
          <w:color w:val="000000" w:themeColor="text1"/>
        </w:rPr>
        <w:t>.</w:t>
      </w:r>
      <w:r w:rsidR="00CA7DA5" w:rsidRPr="007F1F26">
        <w:rPr>
          <w:color w:val="000000" w:themeColor="text1"/>
        </w:rPr>
        <w:t xml:space="preserve"> </w:t>
      </w:r>
      <w:r w:rsidR="00BA6B79" w:rsidRPr="007F1F26">
        <w:rPr>
          <w:color w:val="000000" w:themeColor="text1"/>
        </w:rPr>
        <w:t>It’s observed that more capabilities for IMT-2030</w:t>
      </w:r>
      <w:r w:rsidR="00416CA7" w:rsidRPr="007F1F26">
        <w:rPr>
          <w:color w:val="000000" w:themeColor="text1"/>
        </w:rPr>
        <w:t xml:space="preserve"> are</w:t>
      </w:r>
      <w:r w:rsidR="00BA6B79" w:rsidRPr="007F1F26">
        <w:rPr>
          <w:color w:val="000000" w:themeColor="text1"/>
        </w:rPr>
        <w:t xml:space="preserve"> needed to be studied compared to IMT-2020. </w:t>
      </w:r>
    </w:p>
    <w:p w14:paraId="6197E0C8" w14:textId="2E7B6EB6" w:rsidR="00705AC7" w:rsidRDefault="007D3E2D" w:rsidP="00705AC7">
      <w:pPr>
        <w:keepNext/>
        <w:spacing w:before="120"/>
        <w:jc w:val="center"/>
      </w:pPr>
      <w:r w:rsidRPr="008C2525">
        <w:rPr>
          <w:noProof/>
        </w:rPr>
        <w:drawing>
          <wp:inline distT="0" distB="0" distL="0" distR="0" wp14:anchorId="0ACD8BF2" wp14:editId="3E39BD89">
            <wp:extent cx="2316057" cy="2318702"/>
            <wp:effectExtent l="0" t="0" r="8255" b="5715"/>
            <wp:docPr id="1702319204" name="그림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319204" name="그림 1" descr="A diagram of a diagram&#10;&#10;Description automatically generated"/>
                    <pic:cNvPicPr/>
                  </pic:nvPicPr>
                  <pic:blipFill>
                    <a:blip r:embed="rId11"/>
                    <a:stretch>
                      <a:fillRect/>
                    </a:stretch>
                  </pic:blipFill>
                  <pic:spPr>
                    <a:xfrm>
                      <a:off x="0" y="0"/>
                      <a:ext cx="2326728" cy="2329385"/>
                    </a:xfrm>
                    <a:prstGeom prst="rect">
                      <a:avLst/>
                    </a:prstGeom>
                  </pic:spPr>
                </pic:pic>
              </a:graphicData>
            </a:graphic>
          </wp:inline>
        </w:drawing>
      </w:r>
      <w:r w:rsidRPr="008C2525">
        <w:rPr>
          <w:noProof/>
        </w:rPr>
        <w:drawing>
          <wp:inline distT="0" distB="0" distL="0" distR="0" wp14:anchorId="17445871" wp14:editId="45DE6C47">
            <wp:extent cx="3412066" cy="2450021"/>
            <wp:effectExtent l="0" t="0" r="0" b="0"/>
            <wp:docPr id="21143895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16767"/>
                    <a:stretch/>
                  </pic:blipFill>
                  <pic:spPr bwMode="auto">
                    <a:xfrm>
                      <a:off x="0" y="0"/>
                      <a:ext cx="3423625" cy="2458321"/>
                    </a:xfrm>
                    <a:prstGeom prst="rect">
                      <a:avLst/>
                    </a:prstGeom>
                    <a:noFill/>
                    <a:ln>
                      <a:noFill/>
                    </a:ln>
                    <a:extLst>
                      <a:ext uri="{53640926-AAD7-44D8-BBD7-CCE9431645EC}">
                        <a14:shadowObscured xmlns:a14="http://schemas.microsoft.com/office/drawing/2010/main"/>
                      </a:ext>
                    </a:extLst>
                  </pic:spPr>
                </pic:pic>
              </a:graphicData>
            </a:graphic>
          </wp:inline>
        </w:drawing>
      </w:r>
    </w:p>
    <w:p w14:paraId="50530878" w14:textId="1AE5CB04" w:rsidR="00705AC7" w:rsidRPr="007F1F26" w:rsidRDefault="00705AC7" w:rsidP="007F1F26">
      <w:pPr>
        <w:pStyle w:val="af3"/>
        <w:keepNext/>
        <w:numPr>
          <w:ilvl w:val="0"/>
          <w:numId w:val="63"/>
        </w:numPr>
        <w:spacing w:before="120"/>
        <w:ind w:firstLineChars="0"/>
        <w:rPr>
          <w:szCs w:val="20"/>
          <w:lang w:val="en-GB"/>
        </w:rPr>
      </w:pPr>
      <w:r w:rsidRPr="007F1F26">
        <w:rPr>
          <w:rFonts w:ascii="Times New Roman" w:eastAsia="Times New Roman" w:hAnsi="Times New Roman"/>
          <w:kern w:val="0"/>
          <w:sz w:val="20"/>
          <w:szCs w:val="20"/>
          <w:lang w:val="en-GB" w:eastAsia="en-US"/>
        </w:rPr>
        <w:t>Usage scenarios</w:t>
      </w:r>
      <w:r>
        <w:rPr>
          <w:rFonts w:ascii="Times New Roman" w:eastAsia="Times New Roman" w:hAnsi="Times New Roman"/>
          <w:kern w:val="0"/>
          <w:sz w:val="20"/>
          <w:szCs w:val="20"/>
          <w:lang w:val="en-GB" w:eastAsia="en-US"/>
        </w:rPr>
        <w:t xml:space="preserve">                                                 </w:t>
      </w:r>
      <w:r w:rsidR="001E2A69">
        <w:rPr>
          <w:rFonts w:ascii="Times New Roman" w:eastAsia="Times New Roman" w:hAnsi="Times New Roman"/>
          <w:kern w:val="0"/>
          <w:sz w:val="20"/>
          <w:szCs w:val="20"/>
          <w:lang w:val="en-GB" w:eastAsia="en-US"/>
        </w:rPr>
        <w:t xml:space="preserve">       </w:t>
      </w:r>
      <w:proofErr w:type="gramStart"/>
      <w:r w:rsidR="001E2A69">
        <w:rPr>
          <w:rFonts w:ascii="Times New Roman" w:eastAsia="Times New Roman" w:hAnsi="Times New Roman"/>
          <w:kern w:val="0"/>
          <w:sz w:val="20"/>
          <w:szCs w:val="20"/>
          <w:lang w:val="en-GB" w:eastAsia="en-US"/>
        </w:rPr>
        <w:t xml:space="preserve">   </w:t>
      </w:r>
      <w:r>
        <w:rPr>
          <w:rFonts w:ascii="Times New Roman" w:eastAsia="Times New Roman" w:hAnsi="Times New Roman"/>
          <w:kern w:val="0"/>
          <w:sz w:val="20"/>
          <w:szCs w:val="20"/>
          <w:lang w:val="en-GB" w:eastAsia="en-US"/>
        </w:rPr>
        <w:t>(</w:t>
      </w:r>
      <w:proofErr w:type="gramEnd"/>
      <w:r>
        <w:rPr>
          <w:rFonts w:ascii="Times New Roman" w:eastAsia="Times New Roman" w:hAnsi="Times New Roman"/>
          <w:kern w:val="0"/>
          <w:sz w:val="20"/>
          <w:szCs w:val="20"/>
          <w:lang w:val="en-GB" w:eastAsia="en-US"/>
        </w:rPr>
        <w:t>b) Capabilities</w:t>
      </w:r>
    </w:p>
    <w:p w14:paraId="09D4FD00" w14:textId="01E5C55B" w:rsidR="007D3E2D" w:rsidRDefault="00705AC7" w:rsidP="007F1F26">
      <w:pPr>
        <w:pStyle w:val="a7"/>
        <w:jc w:val="center"/>
        <w:rPr>
          <w:color w:val="000000" w:themeColor="text1"/>
        </w:rPr>
      </w:pPr>
      <w:r>
        <w:t xml:space="preserve">Figure </w:t>
      </w:r>
      <w:r>
        <w:fldChar w:fldCharType="begin"/>
      </w:r>
      <w:r>
        <w:instrText xml:space="preserve"> SEQ Figure \* ARABIC </w:instrText>
      </w:r>
      <w:r>
        <w:fldChar w:fldCharType="separate"/>
      </w:r>
      <w:r w:rsidR="004552BC">
        <w:rPr>
          <w:noProof/>
        </w:rPr>
        <w:t>1</w:t>
      </w:r>
      <w:r>
        <w:fldChar w:fldCharType="end"/>
      </w:r>
      <w:r>
        <w:t xml:space="preserve"> Usage scenarios and Capabilities of IMT-2030</w:t>
      </w:r>
    </w:p>
    <w:p w14:paraId="144D5B63" w14:textId="55B97BB8" w:rsidR="005732F3" w:rsidRDefault="00CD3DA5" w:rsidP="00B22963">
      <w:pPr>
        <w:spacing w:before="120"/>
        <w:rPr>
          <w:rFonts w:eastAsiaTheme="minorEastAsia"/>
          <w:lang w:eastAsia="zh-CN"/>
        </w:rPr>
      </w:pPr>
      <w:r>
        <w:rPr>
          <w:rFonts w:eastAsiaTheme="minorEastAsia"/>
          <w:lang w:eastAsia="zh-CN"/>
        </w:rPr>
        <w:t>The technical performance requirements (TPR)</w:t>
      </w:r>
      <w:r w:rsidR="00D77EC9">
        <w:rPr>
          <w:rFonts w:eastAsiaTheme="minorEastAsia"/>
          <w:lang w:eastAsia="zh-CN"/>
        </w:rPr>
        <w:t xml:space="preserve"> for IMT-2030</w:t>
      </w:r>
      <w:r>
        <w:rPr>
          <w:rFonts w:eastAsiaTheme="minorEastAsia"/>
          <w:lang w:eastAsia="zh-CN"/>
        </w:rPr>
        <w:t xml:space="preserve"> are currently under discussion in ITU-R WP5D SWG radio aspect.</w:t>
      </w:r>
      <w:r w:rsidR="0074449D">
        <w:rPr>
          <w:rFonts w:eastAsiaTheme="minorEastAsia"/>
          <w:lang w:eastAsia="zh-CN"/>
        </w:rPr>
        <w:t xml:space="preserve"> </w:t>
      </w:r>
      <w:r w:rsidR="003D3741">
        <w:rPr>
          <w:rFonts w:eastAsiaTheme="minorEastAsia"/>
          <w:lang w:eastAsia="zh-CN"/>
        </w:rPr>
        <w:t xml:space="preserve">According to the ITU-R </w:t>
      </w:r>
      <w:r w:rsidR="00D73C47">
        <w:rPr>
          <w:rFonts w:eastAsiaTheme="minorEastAsia"/>
          <w:lang w:eastAsia="zh-CN"/>
        </w:rPr>
        <w:t>WP</w:t>
      </w:r>
      <w:r w:rsidR="00BE5087">
        <w:rPr>
          <w:rFonts w:eastAsiaTheme="minorEastAsia"/>
          <w:lang w:eastAsia="zh-CN"/>
        </w:rPr>
        <w:t>5</w:t>
      </w:r>
      <w:r w:rsidR="00D73C47">
        <w:rPr>
          <w:rFonts w:eastAsiaTheme="minorEastAsia"/>
          <w:lang w:eastAsia="zh-CN"/>
        </w:rPr>
        <w:t xml:space="preserve">D </w:t>
      </w:r>
      <w:r w:rsidR="003D3741">
        <w:rPr>
          <w:rFonts w:eastAsiaTheme="minorEastAsia" w:hint="eastAsia"/>
          <w:lang w:eastAsia="zh-CN"/>
        </w:rPr>
        <w:t>timeline</w:t>
      </w:r>
      <w:r w:rsidR="008411A7">
        <w:rPr>
          <w:rFonts w:eastAsiaTheme="minorEastAsia"/>
          <w:lang w:eastAsia="zh-CN"/>
        </w:rPr>
        <w:t xml:space="preserve">, as shown in Figure 2, TPRs have been discussed in </w:t>
      </w:r>
      <w:r w:rsidR="00D14101">
        <w:rPr>
          <w:rFonts w:eastAsiaTheme="minorEastAsia"/>
          <w:lang w:eastAsia="zh-CN"/>
        </w:rPr>
        <w:t xml:space="preserve">the past two meetings, 28 contributions from different </w:t>
      </w:r>
      <w:r w:rsidR="004A66EE">
        <w:rPr>
          <w:rFonts w:eastAsiaTheme="minorEastAsia"/>
          <w:lang w:eastAsia="zh-CN"/>
        </w:rPr>
        <w:t xml:space="preserve">countries, </w:t>
      </w:r>
      <w:r w:rsidR="00D14101">
        <w:rPr>
          <w:rFonts w:eastAsiaTheme="minorEastAsia"/>
          <w:lang w:eastAsia="zh-CN"/>
        </w:rPr>
        <w:t>alliances</w:t>
      </w:r>
      <w:r w:rsidR="004A66EE">
        <w:rPr>
          <w:rFonts w:eastAsiaTheme="minorEastAsia"/>
          <w:lang w:eastAsia="zh-CN"/>
        </w:rPr>
        <w:t xml:space="preserve"> and companies are </w:t>
      </w:r>
      <w:r w:rsidR="00C64245">
        <w:rPr>
          <w:rFonts w:eastAsiaTheme="minorEastAsia"/>
          <w:lang w:eastAsia="zh-CN"/>
        </w:rPr>
        <w:t xml:space="preserve">submitted </w:t>
      </w:r>
      <w:r w:rsidR="00067416">
        <w:rPr>
          <w:rFonts w:eastAsiaTheme="minorEastAsia"/>
          <w:lang w:eastAsia="zh-CN"/>
        </w:rPr>
        <w:t xml:space="preserve">for discussion and </w:t>
      </w:r>
      <w:r w:rsidR="00C249C4">
        <w:rPr>
          <w:rFonts w:eastAsiaTheme="minorEastAsia"/>
          <w:lang w:eastAsia="zh-CN"/>
        </w:rPr>
        <w:t xml:space="preserve">a </w:t>
      </w:r>
      <w:r w:rsidR="00067416">
        <w:rPr>
          <w:rFonts w:eastAsiaTheme="minorEastAsia"/>
          <w:lang w:eastAsia="zh-CN"/>
        </w:rPr>
        <w:t xml:space="preserve">working document </w:t>
      </w:r>
      <w:r w:rsidR="00044185">
        <w:rPr>
          <w:rFonts w:eastAsiaTheme="minorEastAsia"/>
          <w:lang w:eastAsia="zh-CN"/>
        </w:rPr>
        <w:t xml:space="preserve">towards a preliminary draft new report ITU-R </w:t>
      </w:r>
      <w:proofErr w:type="gramStart"/>
      <w:r w:rsidR="00044185">
        <w:rPr>
          <w:rFonts w:eastAsiaTheme="minorEastAsia"/>
          <w:lang w:eastAsia="zh-CN"/>
        </w:rPr>
        <w:t>M.[</w:t>
      </w:r>
      <w:proofErr w:type="gramEnd"/>
      <w:r w:rsidR="00044185">
        <w:rPr>
          <w:rFonts w:eastAsiaTheme="minorEastAsia"/>
          <w:lang w:eastAsia="zh-CN"/>
        </w:rPr>
        <w:t xml:space="preserve">IMT-2030. </w:t>
      </w:r>
      <w:r w:rsidR="00044185" w:rsidRPr="009D74F3">
        <w:rPr>
          <w:rFonts w:eastAsiaTheme="minorEastAsia"/>
          <w:lang w:eastAsia="zh-CN"/>
        </w:rPr>
        <w:t xml:space="preserve">TECH PERF </w:t>
      </w:r>
      <w:r w:rsidR="00044185" w:rsidRPr="009D74F3">
        <w:rPr>
          <w:rFonts w:eastAsiaTheme="minorEastAsia"/>
          <w:lang w:eastAsia="zh-CN"/>
        </w:rPr>
        <w:lastRenderedPageBreak/>
        <w:t>REQ</w:t>
      </w:r>
      <w:r w:rsidR="00044185">
        <w:rPr>
          <w:rFonts w:eastAsiaTheme="minorEastAsia"/>
          <w:lang w:eastAsia="zh-CN"/>
        </w:rPr>
        <w:t xml:space="preserve">] [2] is developed. </w:t>
      </w:r>
      <w:r w:rsidR="00E35A8F">
        <w:rPr>
          <w:rFonts w:eastAsiaTheme="minorEastAsia"/>
          <w:lang w:eastAsia="zh-CN"/>
        </w:rPr>
        <w:t xml:space="preserve">For each TPR, the definition, the requirement values and the applicable usage scenarios are </w:t>
      </w:r>
      <w:r w:rsidR="009E2653">
        <w:rPr>
          <w:rFonts w:eastAsiaTheme="minorEastAsia"/>
          <w:lang w:eastAsia="zh-CN"/>
        </w:rPr>
        <w:t xml:space="preserve">to be </w:t>
      </w:r>
      <w:r w:rsidR="00E35A8F">
        <w:rPr>
          <w:rFonts w:eastAsiaTheme="minorEastAsia"/>
          <w:lang w:eastAsia="zh-CN"/>
        </w:rPr>
        <w:t xml:space="preserve">studied and </w:t>
      </w:r>
      <w:r w:rsidR="009E2653">
        <w:rPr>
          <w:rFonts w:eastAsiaTheme="minorEastAsia"/>
          <w:lang w:eastAsia="zh-CN"/>
        </w:rPr>
        <w:t>determined</w:t>
      </w:r>
      <w:r w:rsidR="00E35A8F">
        <w:rPr>
          <w:rFonts w:eastAsiaTheme="minorEastAsia"/>
          <w:lang w:eastAsia="zh-CN"/>
        </w:rPr>
        <w:t xml:space="preserve">. </w:t>
      </w:r>
      <w:r w:rsidR="000F6CCB">
        <w:rPr>
          <w:rFonts w:eastAsiaTheme="minorEastAsia" w:hint="eastAsia"/>
          <w:lang w:eastAsia="zh-CN"/>
        </w:rPr>
        <w:t>Based</w:t>
      </w:r>
      <w:r w:rsidR="000F6CCB">
        <w:rPr>
          <w:rFonts w:eastAsiaTheme="minorEastAsia"/>
          <w:lang w:eastAsia="zh-CN"/>
        </w:rPr>
        <w:t xml:space="preserve"> on</w:t>
      </w:r>
      <w:r w:rsidR="003833F7">
        <w:rPr>
          <w:rFonts w:eastAsiaTheme="minorEastAsia"/>
          <w:lang w:eastAsia="zh-CN"/>
        </w:rPr>
        <w:t xml:space="preserve"> the input contributions, the working document and the discussion in the ITU-R WP5D meeting</w:t>
      </w:r>
      <w:r w:rsidR="00A63D7F">
        <w:rPr>
          <w:rFonts w:eastAsiaTheme="minorEastAsia"/>
          <w:lang w:eastAsia="zh-CN"/>
        </w:rPr>
        <w:t>s</w:t>
      </w:r>
      <w:r w:rsidR="003833F7">
        <w:rPr>
          <w:rFonts w:eastAsiaTheme="minorEastAsia"/>
          <w:lang w:eastAsia="zh-CN"/>
        </w:rPr>
        <w:t>,</w:t>
      </w:r>
      <w:r w:rsidR="00952C45" w:rsidRPr="00952C45" w:rsidDel="00676829">
        <w:rPr>
          <w:rFonts w:eastAsiaTheme="minorEastAsia"/>
          <w:lang w:eastAsia="zh-CN"/>
        </w:rPr>
        <w:t xml:space="preserve"> </w:t>
      </w:r>
      <w:r w:rsidR="00952C45">
        <w:rPr>
          <w:rFonts w:eastAsiaTheme="minorEastAsia"/>
          <w:lang w:eastAsia="zh-CN"/>
        </w:rPr>
        <w:t>the following observation</w:t>
      </w:r>
      <w:r w:rsidR="00060465">
        <w:rPr>
          <w:rFonts w:eastAsiaTheme="minorEastAsia"/>
          <w:lang w:eastAsia="zh-CN"/>
        </w:rPr>
        <w:t>s</w:t>
      </w:r>
      <w:r w:rsidR="00952C45">
        <w:rPr>
          <w:rFonts w:eastAsiaTheme="minorEastAsia"/>
          <w:lang w:eastAsia="zh-CN"/>
        </w:rPr>
        <w:t xml:space="preserve"> </w:t>
      </w:r>
      <w:r w:rsidR="006F2961">
        <w:rPr>
          <w:rFonts w:eastAsiaTheme="minorEastAsia" w:hint="eastAsia"/>
          <w:lang w:eastAsia="zh-CN"/>
        </w:rPr>
        <w:t>on</w:t>
      </w:r>
      <w:r w:rsidR="00952C45">
        <w:rPr>
          <w:rFonts w:eastAsiaTheme="minorEastAsia"/>
          <w:lang w:eastAsia="zh-CN"/>
        </w:rPr>
        <w:t xml:space="preserve"> the progress of each TPR are given:</w:t>
      </w:r>
    </w:p>
    <w:p w14:paraId="6F61AC5B" w14:textId="73FA5522" w:rsidR="003E0E53" w:rsidRDefault="003E0E53" w:rsidP="007F1F26">
      <w:pPr>
        <w:spacing w:before="120"/>
        <w:ind w:leftChars="100" w:left="200"/>
        <w:rPr>
          <w:rFonts w:eastAsiaTheme="minorEastAsia"/>
        </w:rPr>
      </w:pPr>
      <w:r w:rsidRPr="00CD67B8">
        <w:rPr>
          <w:rFonts w:eastAsiaTheme="minorEastAsia"/>
          <w:lang w:eastAsia="zh-CN"/>
        </w:rPr>
        <w:t>1)</w:t>
      </w:r>
      <w:r>
        <w:rPr>
          <w:rFonts w:eastAsiaTheme="minorEastAsia"/>
        </w:rPr>
        <w:t xml:space="preserve"> For some traditional</w:t>
      </w:r>
      <w:r w:rsidRPr="00CD67B8">
        <w:rPr>
          <w:rFonts w:eastAsiaTheme="minorEastAsia"/>
        </w:rPr>
        <w:t xml:space="preserve"> TPRs, such as peak data rate, </w:t>
      </w:r>
      <w:r w:rsidR="00814263">
        <w:rPr>
          <w:rFonts w:eastAsiaTheme="minorEastAsia" w:hint="eastAsia"/>
          <w:lang w:eastAsia="zh-CN"/>
        </w:rPr>
        <w:t>peak</w:t>
      </w:r>
      <w:r w:rsidR="00814263">
        <w:rPr>
          <w:rFonts w:eastAsiaTheme="minorEastAsia"/>
        </w:rPr>
        <w:t xml:space="preserve"> </w:t>
      </w:r>
      <w:r w:rsidRPr="00CD67B8">
        <w:rPr>
          <w:rFonts w:eastAsiaTheme="minorEastAsia"/>
        </w:rPr>
        <w:t xml:space="preserve">spectrum efficiency, the definition and applicable usage scenarios are </w:t>
      </w:r>
      <w:r>
        <w:rPr>
          <w:rFonts w:eastAsiaTheme="minorEastAsia"/>
        </w:rPr>
        <w:t xml:space="preserve">clear and </w:t>
      </w:r>
      <w:r w:rsidRPr="003C3B93">
        <w:rPr>
          <w:rFonts w:eastAsiaTheme="minorEastAsia"/>
        </w:rPr>
        <w:t>close to agreement</w:t>
      </w:r>
      <w:r>
        <w:rPr>
          <w:rFonts w:eastAsiaTheme="minorEastAsia"/>
        </w:rPr>
        <w:t xml:space="preserve">, but </w:t>
      </w:r>
      <w:r w:rsidRPr="00CD67B8">
        <w:rPr>
          <w:rFonts w:eastAsiaTheme="minorEastAsia"/>
        </w:rPr>
        <w:t xml:space="preserve">the requirement </w:t>
      </w:r>
      <w:r>
        <w:rPr>
          <w:rFonts w:eastAsiaTheme="minorEastAsia"/>
        </w:rPr>
        <w:t xml:space="preserve">values </w:t>
      </w:r>
      <w:r w:rsidRPr="00CD67B8">
        <w:rPr>
          <w:rFonts w:eastAsiaTheme="minorEastAsia"/>
        </w:rPr>
        <w:t>need more study</w:t>
      </w:r>
      <w:r>
        <w:rPr>
          <w:rFonts w:eastAsiaTheme="minorEastAsia"/>
        </w:rPr>
        <w:t>.</w:t>
      </w:r>
    </w:p>
    <w:p w14:paraId="111E0F61" w14:textId="47CC1863" w:rsidR="003E0E53" w:rsidRPr="00CD67B8" w:rsidRDefault="003E0E53" w:rsidP="007F1F26">
      <w:pPr>
        <w:spacing w:before="120"/>
        <w:ind w:leftChars="100" w:left="200"/>
        <w:rPr>
          <w:rFonts w:eastAsiaTheme="minorEastAsia"/>
        </w:rPr>
      </w:pPr>
      <w:r>
        <w:rPr>
          <w:rFonts w:eastAsiaTheme="minorEastAsia"/>
        </w:rPr>
        <w:t>2) For some other traditional</w:t>
      </w:r>
      <w:r w:rsidRPr="00CD67B8">
        <w:rPr>
          <w:rFonts w:eastAsiaTheme="minorEastAsia"/>
        </w:rPr>
        <w:t xml:space="preserve"> TPRs, such as </w:t>
      </w:r>
      <w:r>
        <w:rPr>
          <w:rFonts w:eastAsiaTheme="minorEastAsia"/>
        </w:rPr>
        <w:t xml:space="preserve">user experienced data rate, </w:t>
      </w:r>
      <w:r w:rsidRPr="00CD67B8">
        <w:rPr>
          <w:rFonts w:eastAsiaTheme="minorEastAsia"/>
        </w:rPr>
        <w:t>connection density,</w:t>
      </w:r>
      <w:r>
        <w:rPr>
          <w:rFonts w:eastAsiaTheme="minorEastAsia"/>
        </w:rPr>
        <w:t xml:space="preserve"> average spectrum efficiency etc</w:t>
      </w:r>
      <w:r w:rsidR="006F2961">
        <w:rPr>
          <w:rFonts w:eastAsiaTheme="minorEastAsia"/>
        </w:rPr>
        <w:t>.</w:t>
      </w:r>
      <w:r>
        <w:rPr>
          <w:rFonts w:eastAsiaTheme="minorEastAsia"/>
        </w:rPr>
        <w:t>,</w:t>
      </w:r>
      <w:r w:rsidRPr="00CD67B8">
        <w:rPr>
          <w:rFonts w:eastAsiaTheme="minorEastAsia"/>
        </w:rPr>
        <w:t xml:space="preserve"> </w:t>
      </w:r>
      <w:r>
        <w:rPr>
          <w:rFonts w:eastAsiaTheme="minorEastAsia"/>
        </w:rPr>
        <w:t xml:space="preserve">their definitions are clear and </w:t>
      </w:r>
      <w:r w:rsidRPr="003C3B93">
        <w:rPr>
          <w:rFonts w:eastAsiaTheme="minorEastAsia"/>
        </w:rPr>
        <w:t>close to agreement</w:t>
      </w:r>
      <w:r>
        <w:rPr>
          <w:rFonts w:eastAsiaTheme="minorEastAsia"/>
        </w:rPr>
        <w:t xml:space="preserve">, but </w:t>
      </w:r>
      <w:r w:rsidR="00D40AD8">
        <w:rPr>
          <w:rFonts w:eastAsiaTheme="minorEastAsia"/>
        </w:rPr>
        <w:t xml:space="preserve">their </w:t>
      </w:r>
      <w:r>
        <w:rPr>
          <w:rFonts w:eastAsiaTheme="minorEastAsia"/>
        </w:rPr>
        <w:t>applicable usage scenario</w:t>
      </w:r>
      <w:r w:rsidR="00060465">
        <w:rPr>
          <w:rFonts w:eastAsiaTheme="minorEastAsia"/>
        </w:rPr>
        <w:t>s</w:t>
      </w:r>
      <w:r>
        <w:rPr>
          <w:rFonts w:eastAsiaTheme="minorEastAsia"/>
        </w:rPr>
        <w:t xml:space="preserve"> are still under discussion. </w:t>
      </w:r>
    </w:p>
    <w:p w14:paraId="4940BA81" w14:textId="3C361BEA" w:rsidR="003E0E53" w:rsidRDefault="003E0E53" w:rsidP="007F1F26">
      <w:pPr>
        <w:spacing w:before="120"/>
        <w:ind w:leftChars="100" w:left="200"/>
        <w:rPr>
          <w:rFonts w:eastAsiaTheme="minorEastAsia"/>
          <w:lang w:eastAsia="zh-CN"/>
        </w:rPr>
      </w:pPr>
      <w:r>
        <w:rPr>
          <w:rFonts w:eastAsiaTheme="minorEastAsia"/>
          <w:lang w:eastAsia="zh-CN"/>
        </w:rPr>
        <w:t>3) New TPRs associated with new capabilities, such as sensing-related capability, AI-related capability and sustainability, their definition are still under discussion, including whether these TPR</w:t>
      </w:r>
      <w:r w:rsidR="00FD7D17">
        <w:rPr>
          <w:rFonts w:eastAsiaTheme="minorEastAsia"/>
          <w:lang w:eastAsia="zh-CN"/>
        </w:rPr>
        <w:t>s</w:t>
      </w:r>
      <w:r>
        <w:rPr>
          <w:rFonts w:eastAsiaTheme="minorEastAsia"/>
          <w:lang w:eastAsia="zh-CN"/>
        </w:rPr>
        <w:t xml:space="preserve"> will be defined as qualitative metric or quantitative metric. </w:t>
      </w:r>
    </w:p>
    <w:p w14:paraId="37E9C8AE" w14:textId="77777777" w:rsidR="004552BC" w:rsidRDefault="004552BC" w:rsidP="007F1F26">
      <w:pPr>
        <w:keepNext/>
        <w:spacing w:before="120"/>
        <w:ind w:leftChars="100" w:left="200"/>
        <w:jc w:val="center"/>
      </w:pPr>
      <w:r>
        <w:rPr>
          <w:noProof/>
        </w:rPr>
        <w:drawing>
          <wp:inline distT="0" distB="0" distL="0" distR="0" wp14:anchorId="1F212422" wp14:editId="5573FFE5">
            <wp:extent cx="5039360" cy="2006600"/>
            <wp:effectExtent l="0" t="0" r="8890" b="0"/>
            <wp:docPr id="4" name="Picture 3">
              <a:extLst xmlns:a="http://schemas.openxmlformats.org/drawingml/2006/main">
                <a:ext uri="{FF2B5EF4-FFF2-40B4-BE49-F238E27FC236}">
                  <a16:creationId xmlns:a16="http://schemas.microsoft.com/office/drawing/2014/main" id="{124B4B8A-E57E-477A-A932-54437862C312}"/>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124B4B8A-E57E-477A-A932-54437862C312}"/>
                        </a:ext>
                      </a:extLst>
                    </pic:cNvPr>
                    <pic:cNvPicPr/>
                  </pic:nvPicPr>
                  <pic:blipFill>
                    <a:blip r:embed="rId13"/>
                    <a:stretch>
                      <a:fillRect/>
                    </a:stretch>
                  </pic:blipFill>
                  <pic:spPr>
                    <a:xfrm>
                      <a:off x="0" y="0"/>
                      <a:ext cx="5039360" cy="2006600"/>
                    </a:xfrm>
                    <a:prstGeom prst="rect">
                      <a:avLst/>
                    </a:prstGeom>
                  </pic:spPr>
                </pic:pic>
              </a:graphicData>
            </a:graphic>
          </wp:inline>
        </w:drawing>
      </w:r>
    </w:p>
    <w:p w14:paraId="2EF491FD" w14:textId="6BC5A9F8" w:rsidR="004552BC" w:rsidRDefault="004552BC" w:rsidP="007F1F26">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ITU-R </w:t>
      </w:r>
      <w:r w:rsidR="00D73C47">
        <w:t>WP5D timeline</w:t>
      </w:r>
    </w:p>
    <w:p w14:paraId="62552026" w14:textId="0A253E2D" w:rsidR="003171C0" w:rsidRDefault="00101B11" w:rsidP="00B22963">
      <w:pPr>
        <w:spacing w:before="120"/>
        <w:rPr>
          <w:rFonts w:eastAsiaTheme="minorEastAsia"/>
          <w:lang w:eastAsia="zh-CN"/>
        </w:rPr>
      </w:pPr>
      <w:r>
        <w:rPr>
          <w:rFonts w:eastAsiaTheme="minorEastAsia"/>
          <w:lang w:eastAsia="zh-CN"/>
        </w:rPr>
        <w:t>In the following Table 1, we summar</w:t>
      </w:r>
      <w:r w:rsidR="006A01DE">
        <w:rPr>
          <w:rFonts w:eastAsiaTheme="minorEastAsia"/>
          <w:lang w:eastAsia="zh-CN"/>
        </w:rPr>
        <w:t>ize</w:t>
      </w:r>
      <w:r>
        <w:rPr>
          <w:rFonts w:eastAsiaTheme="minorEastAsia"/>
          <w:lang w:eastAsia="zh-CN"/>
        </w:rPr>
        <w:t xml:space="preserve"> the </w:t>
      </w:r>
      <w:r w:rsidR="007055AE">
        <w:rPr>
          <w:rFonts w:eastAsiaTheme="minorEastAsia"/>
          <w:lang w:eastAsia="zh-CN"/>
        </w:rPr>
        <w:t xml:space="preserve">discussion </w:t>
      </w:r>
      <w:r>
        <w:rPr>
          <w:rFonts w:eastAsiaTheme="minorEastAsia"/>
          <w:lang w:eastAsia="zh-CN"/>
        </w:rPr>
        <w:t>status for each TPR.</w:t>
      </w:r>
    </w:p>
    <w:p w14:paraId="0103B0CE" w14:textId="3DD03043" w:rsidR="003171C0" w:rsidRDefault="003171C0" w:rsidP="003171C0">
      <w:pPr>
        <w:pStyle w:val="a7"/>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TPR discussion status in ITU-R WP5D</w:t>
      </w:r>
    </w:p>
    <w:tbl>
      <w:tblPr>
        <w:tblStyle w:val="aa"/>
        <w:tblW w:w="0" w:type="auto"/>
        <w:tblLook w:val="04A0" w:firstRow="1" w:lastRow="0" w:firstColumn="1" w:lastColumn="0" w:noHBand="0" w:noVBand="1"/>
      </w:tblPr>
      <w:tblGrid>
        <w:gridCol w:w="466"/>
        <w:gridCol w:w="1635"/>
        <w:gridCol w:w="1502"/>
        <w:gridCol w:w="1302"/>
        <w:gridCol w:w="1820"/>
        <w:gridCol w:w="2335"/>
      </w:tblGrid>
      <w:tr w:rsidR="00585240" w14:paraId="7B01D35E" w14:textId="77777777" w:rsidTr="007F1F26">
        <w:tc>
          <w:tcPr>
            <w:tcW w:w="0" w:type="auto"/>
            <w:shd w:val="clear" w:color="auto" w:fill="BFBFBF" w:themeFill="background1" w:themeFillShade="BF"/>
          </w:tcPr>
          <w:p w14:paraId="479D1F6A" w14:textId="77777777" w:rsidR="00585240" w:rsidRDefault="00585240" w:rsidP="00B22963">
            <w:pPr>
              <w:spacing w:before="120"/>
              <w:rPr>
                <w:rFonts w:eastAsiaTheme="minorEastAsia"/>
                <w:lang w:eastAsia="zh-CN"/>
              </w:rPr>
            </w:pPr>
          </w:p>
        </w:tc>
        <w:tc>
          <w:tcPr>
            <w:tcW w:w="0" w:type="auto"/>
            <w:shd w:val="clear" w:color="auto" w:fill="BFBFBF" w:themeFill="background1" w:themeFillShade="BF"/>
          </w:tcPr>
          <w:p w14:paraId="71CB0F01" w14:textId="68FAC331" w:rsidR="00585240" w:rsidRDefault="00585240" w:rsidP="00B22963">
            <w:pPr>
              <w:spacing w:before="120"/>
              <w:rPr>
                <w:rFonts w:eastAsiaTheme="minorEastAsia"/>
                <w:lang w:eastAsia="zh-CN"/>
              </w:rPr>
            </w:pPr>
            <w:r>
              <w:rPr>
                <w:rFonts w:eastAsiaTheme="minorEastAsia" w:hint="eastAsia"/>
                <w:lang w:eastAsia="zh-CN"/>
              </w:rPr>
              <w:t>T</w:t>
            </w:r>
            <w:r>
              <w:rPr>
                <w:rFonts w:eastAsiaTheme="minorEastAsia"/>
                <w:lang w:eastAsia="zh-CN"/>
              </w:rPr>
              <w:t>PR</w:t>
            </w:r>
          </w:p>
        </w:tc>
        <w:tc>
          <w:tcPr>
            <w:tcW w:w="0" w:type="auto"/>
            <w:shd w:val="clear" w:color="auto" w:fill="BFBFBF" w:themeFill="background1" w:themeFillShade="BF"/>
          </w:tcPr>
          <w:p w14:paraId="160B8FFA" w14:textId="08EAC13F" w:rsidR="00585240" w:rsidRDefault="00585240" w:rsidP="00B22963">
            <w:pPr>
              <w:spacing w:before="120"/>
              <w:rPr>
                <w:rFonts w:eastAsiaTheme="minorEastAsia"/>
                <w:lang w:eastAsia="zh-CN"/>
              </w:rPr>
            </w:pPr>
            <w:r>
              <w:rPr>
                <w:rFonts w:eastAsiaTheme="minorEastAsia"/>
                <w:lang w:eastAsia="zh-CN"/>
              </w:rPr>
              <w:t>Definition</w:t>
            </w:r>
          </w:p>
        </w:tc>
        <w:tc>
          <w:tcPr>
            <w:tcW w:w="0" w:type="auto"/>
            <w:shd w:val="clear" w:color="auto" w:fill="BFBFBF" w:themeFill="background1" w:themeFillShade="BF"/>
          </w:tcPr>
          <w:p w14:paraId="549F31FA" w14:textId="02BBF0E9" w:rsidR="00585240" w:rsidRDefault="00585240" w:rsidP="00B22963">
            <w:pPr>
              <w:spacing w:before="120"/>
              <w:rPr>
                <w:rFonts w:eastAsiaTheme="minorEastAsia"/>
                <w:lang w:eastAsia="zh-CN"/>
              </w:rPr>
            </w:pPr>
            <w:r>
              <w:rPr>
                <w:rFonts w:eastAsiaTheme="minorEastAsia"/>
                <w:lang w:eastAsia="zh-CN"/>
              </w:rPr>
              <w:t>Requirement</w:t>
            </w:r>
            <w:r w:rsidR="001B7235">
              <w:rPr>
                <w:rFonts w:eastAsiaTheme="minorEastAsia"/>
                <w:lang w:eastAsia="zh-CN"/>
              </w:rPr>
              <w:t xml:space="preserve"> values</w:t>
            </w:r>
          </w:p>
        </w:tc>
        <w:tc>
          <w:tcPr>
            <w:tcW w:w="0" w:type="auto"/>
            <w:shd w:val="clear" w:color="auto" w:fill="BFBFBF" w:themeFill="background1" w:themeFillShade="BF"/>
          </w:tcPr>
          <w:p w14:paraId="0BC90406" w14:textId="12A21047" w:rsidR="00585240" w:rsidRDefault="00585240" w:rsidP="00B22963">
            <w:pPr>
              <w:spacing w:before="120"/>
              <w:rPr>
                <w:rFonts w:eastAsiaTheme="minorEastAsia"/>
                <w:lang w:eastAsia="zh-CN"/>
              </w:rPr>
            </w:pPr>
            <w:r>
              <w:rPr>
                <w:rFonts w:eastAsiaTheme="minorEastAsia" w:hint="eastAsia"/>
                <w:lang w:eastAsia="zh-CN"/>
              </w:rPr>
              <w:t>R</w:t>
            </w:r>
            <w:r>
              <w:rPr>
                <w:rFonts w:eastAsiaTheme="minorEastAsia"/>
                <w:lang w:eastAsia="zh-CN"/>
              </w:rPr>
              <w:t>equirements recommendation</w:t>
            </w:r>
            <w:r w:rsidR="00A8349B">
              <w:rPr>
                <w:rFonts w:eastAsiaTheme="minorEastAsia"/>
                <w:lang w:eastAsia="zh-CN"/>
              </w:rPr>
              <w:t xml:space="preserve"> example</w:t>
            </w:r>
            <w:r>
              <w:rPr>
                <w:rFonts w:eastAsiaTheme="minorEastAsia"/>
                <w:lang w:eastAsia="zh-CN"/>
              </w:rPr>
              <w:t xml:space="preserve"> in M.2160</w:t>
            </w:r>
          </w:p>
        </w:tc>
        <w:tc>
          <w:tcPr>
            <w:tcW w:w="0" w:type="auto"/>
            <w:shd w:val="clear" w:color="auto" w:fill="BFBFBF" w:themeFill="background1" w:themeFillShade="BF"/>
          </w:tcPr>
          <w:p w14:paraId="7A4D1A96" w14:textId="0A3AC5F5" w:rsidR="00585240" w:rsidRDefault="00585240" w:rsidP="00B22963">
            <w:pPr>
              <w:spacing w:before="120"/>
              <w:rPr>
                <w:rFonts w:eastAsiaTheme="minorEastAsia"/>
                <w:lang w:eastAsia="zh-CN"/>
              </w:rPr>
            </w:pPr>
            <w:r>
              <w:rPr>
                <w:rFonts w:eastAsiaTheme="minorEastAsia"/>
                <w:lang w:eastAsia="zh-CN"/>
              </w:rPr>
              <w:t>Usage scenarios</w:t>
            </w:r>
          </w:p>
        </w:tc>
      </w:tr>
      <w:tr w:rsidR="00585240" w14:paraId="5D6F2BB2" w14:textId="77777777" w:rsidTr="007F1F26">
        <w:tc>
          <w:tcPr>
            <w:tcW w:w="0" w:type="auto"/>
          </w:tcPr>
          <w:p w14:paraId="1016A620" w14:textId="7B50EE21" w:rsidR="00585240" w:rsidRDefault="00585240" w:rsidP="00B22963">
            <w:pPr>
              <w:spacing w:before="120"/>
              <w:rPr>
                <w:rFonts w:eastAsiaTheme="minorEastAsia"/>
                <w:lang w:eastAsia="zh-CN"/>
              </w:rPr>
            </w:pPr>
            <w:r>
              <w:rPr>
                <w:rFonts w:eastAsiaTheme="minorEastAsia" w:hint="eastAsia"/>
                <w:lang w:eastAsia="zh-CN"/>
              </w:rPr>
              <w:t>1</w:t>
            </w:r>
          </w:p>
        </w:tc>
        <w:tc>
          <w:tcPr>
            <w:tcW w:w="0" w:type="auto"/>
          </w:tcPr>
          <w:p w14:paraId="4FEFDF88" w14:textId="5FE7D185" w:rsidR="00585240" w:rsidRDefault="00585240" w:rsidP="00B22963">
            <w:pPr>
              <w:spacing w:before="120"/>
              <w:rPr>
                <w:rFonts w:eastAsiaTheme="minorEastAsia"/>
                <w:lang w:eastAsia="zh-CN"/>
              </w:rPr>
            </w:pPr>
            <w:r>
              <w:rPr>
                <w:rFonts w:eastAsiaTheme="minorEastAsia"/>
                <w:lang w:eastAsia="zh-CN"/>
              </w:rPr>
              <w:t>Peak data rate</w:t>
            </w:r>
          </w:p>
        </w:tc>
        <w:tc>
          <w:tcPr>
            <w:tcW w:w="0" w:type="auto"/>
          </w:tcPr>
          <w:p w14:paraId="405F504E" w14:textId="00AB82CC" w:rsidR="00585240" w:rsidRDefault="009F48C1" w:rsidP="00417D48">
            <w:pPr>
              <w:spacing w:before="120"/>
              <w:rPr>
                <w:rFonts w:eastAsiaTheme="minorEastAsia"/>
                <w:lang w:eastAsia="zh-CN"/>
              </w:rPr>
            </w:pPr>
            <w:r>
              <w:rPr>
                <w:rFonts w:eastAsiaTheme="minorEastAsia"/>
              </w:rPr>
              <w:t>Clear</w:t>
            </w:r>
          </w:p>
        </w:tc>
        <w:tc>
          <w:tcPr>
            <w:tcW w:w="0" w:type="auto"/>
          </w:tcPr>
          <w:p w14:paraId="23988965" w14:textId="762DB22F" w:rsidR="00585240" w:rsidRDefault="00585240" w:rsidP="00B22963">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1B6BF6FC" w14:textId="34A80463" w:rsidR="00585240" w:rsidRDefault="00A8349B" w:rsidP="00B22963">
            <w:pPr>
              <w:spacing w:before="120"/>
              <w:rPr>
                <w:rFonts w:eastAsiaTheme="minorEastAsia"/>
                <w:lang w:eastAsia="zh-CN"/>
              </w:rPr>
            </w:pPr>
            <w:r w:rsidRPr="008C2525">
              <w:t>50, 100, 200</w:t>
            </w:r>
            <w:r>
              <w:t> </w:t>
            </w:r>
            <w:r w:rsidRPr="008C2525">
              <w:rPr>
                <w:rFonts w:eastAsiaTheme="minorEastAsia"/>
                <w:lang w:eastAsia="zh-CN"/>
              </w:rPr>
              <w:t>Gbit/s</w:t>
            </w:r>
          </w:p>
        </w:tc>
        <w:tc>
          <w:tcPr>
            <w:tcW w:w="0" w:type="auto"/>
          </w:tcPr>
          <w:p w14:paraId="2DDB9EFD" w14:textId="6EE535CC" w:rsidR="00585240" w:rsidRDefault="00585240">
            <w:pPr>
              <w:spacing w:before="120"/>
              <w:rPr>
                <w:rFonts w:eastAsiaTheme="minorEastAsia"/>
                <w:lang w:eastAsia="zh-CN"/>
              </w:rPr>
            </w:pPr>
            <w:r>
              <w:rPr>
                <w:rFonts w:eastAsiaTheme="minorEastAsia" w:hint="eastAsia"/>
                <w:lang w:eastAsia="zh-CN"/>
              </w:rPr>
              <w:t>I</w:t>
            </w:r>
            <w:r>
              <w:rPr>
                <w:rFonts w:eastAsiaTheme="minorEastAsia"/>
                <w:lang w:eastAsia="zh-CN"/>
              </w:rPr>
              <w:t>mmersive communication</w:t>
            </w:r>
          </w:p>
        </w:tc>
      </w:tr>
      <w:tr w:rsidR="00585240" w14:paraId="4E75A003" w14:textId="77777777" w:rsidTr="007F1F26">
        <w:tc>
          <w:tcPr>
            <w:tcW w:w="0" w:type="auto"/>
          </w:tcPr>
          <w:p w14:paraId="0CEC3910" w14:textId="5B5DD752" w:rsidR="00585240" w:rsidRDefault="00585240" w:rsidP="00B22963">
            <w:pPr>
              <w:spacing w:before="120"/>
              <w:rPr>
                <w:rFonts w:eastAsiaTheme="minorEastAsia"/>
                <w:lang w:eastAsia="zh-CN"/>
              </w:rPr>
            </w:pPr>
            <w:r>
              <w:rPr>
                <w:rFonts w:eastAsiaTheme="minorEastAsia" w:hint="eastAsia"/>
                <w:lang w:eastAsia="zh-CN"/>
              </w:rPr>
              <w:t>2</w:t>
            </w:r>
          </w:p>
        </w:tc>
        <w:tc>
          <w:tcPr>
            <w:tcW w:w="0" w:type="auto"/>
          </w:tcPr>
          <w:p w14:paraId="5D55D5C8" w14:textId="4DC53479" w:rsidR="00585240" w:rsidRDefault="00585240" w:rsidP="00B22963">
            <w:pPr>
              <w:spacing w:before="120"/>
              <w:rPr>
                <w:rFonts w:eastAsiaTheme="minorEastAsia"/>
                <w:lang w:eastAsia="zh-CN"/>
              </w:rPr>
            </w:pPr>
            <w:r w:rsidRPr="00F17E05">
              <w:rPr>
                <w:lang w:eastAsia="zh-CN"/>
              </w:rPr>
              <w:t>User experienced data rate</w:t>
            </w:r>
          </w:p>
        </w:tc>
        <w:tc>
          <w:tcPr>
            <w:tcW w:w="0" w:type="auto"/>
          </w:tcPr>
          <w:p w14:paraId="40F7319F" w14:textId="79B15954" w:rsidR="00585240" w:rsidRDefault="00585240" w:rsidP="00B22963">
            <w:pPr>
              <w:spacing w:before="120"/>
              <w:rPr>
                <w:rFonts w:eastAsiaTheme="minorEastAsia"/>
                <w:lang w:eastAsia="zh-CN"/>
              </w:rPr>
            </w:pPr>
            <w:r>
              <w:rPr>
                <w:rFonts w:eastAsiaTheme="minorEastAsia"/>
                <w:lang w:eastAsia="zh-CN"/>
              </w:rPr>
              <w:t>Clear</w:t>
            </w:r>
          </w:p>
        </w:tc>
        <w:tc>
          <w:tcPr>
            <w:tcW w:w="0" w:type="auto"/>
          </w:tcPr>
          <w:p w14:paraId="6637840A" w14:textId="4A78D922" w:rsidR="00585240" w:rsidRDefault="00585240" w:rsidP="00B22963">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518032E" w14:textId="7C76F8A2" w:rsidR="00585240" w:rsidRDefault="00A8349B" w:rsidP="00B22963">
            <w:pPr>
              <w:spacing w:before="120"/>
              <w:rPr>
                <w:rFonts w:eastAsiaTheme="minorEastAsia"/>
                <w:lang w:eastAsia="zh-CN"/>
              </w:rPr>
            </w:pPr>
            <w:r w:rsidRPr="008C2525">
              <w:t>300 Mbit/s</w:t>
            </w:r>
            <w:r>
              <w:t>,</w:t>
            </w:r>
            <w:r w:rsidRPr="008C2525">
              <w:t xml:space="preserve"> 500 Mbit/s</w:t>
            </w:r>
          </w:p>
        </w:tc>
        <w:tc>
          <w:tcPr>
            <w:tcW w:w="0" w:type="auto"/>
          </w:tcPr>
          <w:p w14:paraId="4AAFB5C7" w14:textId="40B2E98B" w:rsidR="00585240" w:rsidRDefault="00585240" w:rsidP="00B22963">
            <w:pPr>
              <w:spacing w:before="120"/>
              <w:rPr>
                <w:rFonts w:eastAsiaTheme="minorEastAsia"/>
                <w:lang w:eastAsia="zh-CN"/>
              </w:rPr>
            </w:pPr>
            <w:r>
              <w:rPr>
                <w:rFonts w:eastAsiaTheme="minorEastAsia"/>
                <w:lang w:eastAsia="zh-CN"/>
              </w:rPr>
              <w:t>TBD</w:t>
            </w:r>
            <w:r>
              <w:rPr>
                <w:rFonts w:eastAsiaTheme="minorEastAsia" w:hint="eastAsia"/>
                <w:lang w:eastAsia="zh-CN"/>
              </w:rPr>
              <w:t xml:space="preserve"> </w:t>
            </w:r>
          </w:p>
          <w:p w14:paraId="7AD16752" w14:textId="2AB65AFB" w:rsidR="00585240" w:rsidRDefault="007F0117" w:rsidP="00B22963">
            <w:pPr>
              <w:spacing w:before="120"/>
              <w:rPr>
                <w:rFonts w:eastAsiaTheme="minorEastAsia"/>
                <w:lang w:eastAsia="zh-CN"/>
              </w:rPr>
            </w:pPr>
            <w:r>
              <w:rPr>
                <w:rFonts w:eastAsiaTheme="minorEastAsia"/>
                <w:lang w:eastAsia="zh-CN"/>
              </w:rPr>
              <w:t>[</w:t>
            </w:r>
            <w:r w:rsidR="00585240">
              <w:rPr>
                <w:rFonts w:eastAsiaTheme="minorEastAsia" w:hint="eastAsia"/>
                <w:lang w:eastAsia="zh-CN"/>
              </w:rPr>
              <w:t>I</w:t>
            </w:r>
            <w:r w:rsidR="00585240">
              <w:rPr>
                <w:rFonts w:eastAsiaTheme="minorEastAsia"/>
                <w:lang w:eastAsia="zh-CN"/>
              </w:rPr>
              <w:t xml:space="preserve">mmersive communication and/or </w:t>
            </w:r>
            <w:r w:rsidR="004801C8" w:rsidRPr="00F17E05">
              <w:rPr>
                <w:lang w:eastAsia="zh-CN"/>
              </w:rPr>
              <w:t xml:space="preserve">Hyper-Reliable </w:t>
            </w:r>
            <w:r w:rsidR="00815E70">
              <w:rPr>
                <w:lang w:eastAsia="zh-CN"/>
              </w:rPr>
              <w:t xml:space="preserve">and </w:t>
            </w:r>
            <w:r w:rsidR="004801C8" w:rsidRPr="00F17E05">
              <w:rPr>
                <w:lang w:eastAsia="zh-CN"/>
              </w:rPr>
              <w:t>Low Latency Communication</w:t>
            </w:r>
            <w:r w:rsidR="00585240">
              <w:rPr>
                <w:rFonts w:eastAsiaTheme="minorEastAsia"/>
                <w:lang w:eastAsia="zh-CN"/>
              </w:rPr>
              <w:t xml:space="preserve"> and/or Ubiquitous Connectivity</w:t>
            </w:r>
            <w:r>
              <w:rPr>
                <w:rFonts w:eastAsiaTheme="minorEastAsia"/>
                <w:lang w:eastAsia="zh-CN"/>
              </w:rPr>
              <w:t>]</w:t>
            </w:r>
          </w:p>
        </w:tc>
      </w:tr>
      <w:tr w:rsidR="00585240" w14:paraId="120A2CB6" w14:textId="77777777" w:rsidTr="007F1F26">
        <w:tc>
          <w:tcPr>
            <w:tcW w:w="0" w:type="auto"/>
          </w:tcPr>
          <w:p w14:paraId="11886A3C" w14:textId="1E97C8A3" w:rsidR="00585240" w:rsidRDefault="00585240" w:rsidP="00F93C42">
            <w:pPr>
              <w:spacing w:before="120"/>
              <w:rPr>
                <w:rFonts w:eastAsiaTheme="minorEastAsia"/>
                <w:lang w:eastAsia="zh-CN"/>
              </w:rPr>
            </w:pPr>
            <w:r>
              <w:rPr>
                <w:rFonts w:eastAsiaTheme="minorEastAsia" w:hint="eastAsia"/>
                <w:lang w:eastAsia="zh-CN"/>
              </w:rPr>
              <w:t>3</w:t>
            </w:r>
            <w:r>
              <w:rPr>
                <w:rFonts w:eastAsiaTheme="minorEastAsia"/>
                <w:lang w:eastAsia="zh-CN"/>
              </w:rPr>
              <w:t>.1</w:t>
            </w:r>
          </w:p>
        </w:tc>
        <w:tc>
          <w:tcPr>
            <w:tcW w:w="0" w:type="auto"/>
          </w:tcPr>
          <w:p w14:paraId="39603CCA" w14:textId="14AB8B32" w:rsidR="00585240" w:rsidRDefault="00585240" w:rsidP="00F93C42">
            <w:pPr>
              <w:spacing w:before="120"/>
              <w:rPr>
                <w:rFonts w:eastAsiaTheme="minorEastAsia"/>
                <w:lang w:eastAsia="zh-CN"/>
              </w:rPr>
            </w:pPr>
            <w:r w:rsidRPr="00F17E05">
              <w:t>Peak Spectrum Efficiency</w:t>
            </w:r>
          </w:p>
        </w:tc>
        <w:tc>
          <w:tcPr>
            <w:tcW w:w="0" w:type="auto"/>
          </w:tcPr>
          <w:p w14:paraId="3C08E5AD" w14:textId="6AAF63BF" w:rsidR="00585240" w:rsidRDefault="00585240" w:rsidP="00F93C42">
            <w:pPr>
              <w:spacing w:before="120"/>
              <w:rPr>
                <w:rFonts w:eastAsiaTheme="minorEastAsia"/>
                <w:lang w:eastAsia="zh-CN"/>
              </w:rPr>
            </w:pPr>
            <w:r>
              <w:rPr>
                <w:rFonts w:eastAsiaTheme="minorEastAsia" w:hint="eastAsia"/>
                <w:lang w:eastAsia="zh-CN"/>
              </w:rPr>
              <w:t>C</w:t>
            </w:r>
            <w:r>
              <w:rPr>
                <w:rFonts w:eastAsiaTheme="minorEastAsia"/>
                <w:lang w:eastAsia="zh-CN"/>
              </w:rPr>
              <w:t>lear</w:t>
            </w:r>
          </w:p>
        </w:tc>
        <w:tc>
          <w:tcPr>
            <w:tcW w:w="0" w:type="auto"/>
          </w:tcPr>
          <w:p w14:paraId="3C6004F3" w14:textId="65929563" w:rsidR="00585240" w:rsidRDefault="00585240" w:rsidP="00F93C42">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18EC18DE" w14:textId="5DA0FD10" w:rsidR="00585240" w:rsidRDefault="00A24B85" w:rsidP="00F93C42">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AAAB5B8" w14:textId="45BAAA3F" w:rsidR="00585240" w:rsidRDefault="00585240">
            <w:pPr>
              <w:spacing w:before="120"/>
              <w:rPr>
                <w:rFonts w:eastAsiaTheme="minorEastAsia"/>
                <w:lang w:eastAsia="zh-CN"/>
              </w:rPr>
            </w:pPr>
            <w:r>
              <w:rPr>
                <w:rFonts w:eastAsiaTheme="minorEastAsia" w:hint="eastAsia"/>
                <w:lang w:eastAsia="zh-CN"/>
              </w:rPr>
              <w:t xml:space="preserve"> I</w:t>
            </w:r>
            <w:r>
              <w:rPr>
                <w:rFonts w:eastAsiaTheme="minorEastAsia"/>
                <w:lang w:eastAsia="zh-CN"/>
              </w:rPr>
              <w:t>mmersive communication</w:t>
            </w:r>
          </w:p>
        </w:tc>
      </w:tr>
      <w:tr w:rsidR="00585240" w14:paraId="23CCEC54" w14:textId="77777777" w:rsidTr="007F1F26">
        <w:tc>
          <w:tcPr>
            <w:tcW w:w="0" w:type="auto"/>
          </w:tcPr>
          <w:p w14:paraId="2B6205EE" w14:textId="208A8E02" w:rsidR="00585240" w:rsidRDefault="00585240" w:rsidP="004C66B5">
            <w:pPr>
              <w:spacing w:before="120"/>
              <w:rPr>
                <w:rFonts w:eastAsiaTheme="minorEastAsia"/>
                <w:lang w:eastAsia="zh-CN"/>
              </w:rPr>
            </w:pPr>
            <w:r>
              <w:rPr>
                <w:rFonts w:eastAsiaTheme="minorEastAsia" w:hint="eastAsia"/>
                <w:lang w:eastAsia="zh-CN"/>
              </w:rPr>
              <w:t>3</w:t>
            </w:r>
            <w:r>
              <w:rPr>
                <w:rFonts w:eastAsiaTheme="minorEastAsia"/>
                <w:lang w:eastAsia="zh-CN"/>
              </w:rPr>
              <w:t>.2</w:t>
            </w:r>
          </w:p>
        </w:tc>
        <w:tc>
          <w:tcPr>
            <w:tcW w:w="0" w:type="auto"/>
          </w:tcPr>
          <w:p w14:paraId="6A8A3DB2" w14:textId="71E65233" w:rsidR="00585240" w:rsidRDefault="00585240" w:rsidP="004C66B5">
            <w:pPr>
              <w:spacing w:before="120"/>
              <w:rPr>
                <w:rFonts w:eastAsiaTheme="minorEastAsia"/>
                <w:lang w:eastAsia="zh-CN"/>
              </w:rPr>
            </w:pPr>
            <w:r w:rsidRPr="00F17E05">
              <w:t>Average spectrum efficiency</w:t>
            </w:r>
          </w:p>
        </w:tc>
        <w:tc>
          <w:tcPr>
            <w:tcW w:w="0" w:type="auto"/>
          </w:tcPr>
          <w:p w14:paraId="546DC562" w14:textId="11D86CE3" w:rsidR="00585240" w:rsidRDefault="00585240" w:rsidP="004C66B5">
            <w:pPr>
              <w:spacing w:before="120"/>
              <w:rPr>
                <w:rFonts w:eastAsiaTheme="minorEastAsia"/>
                <w:lang w:eastAsia="zh-CN"/>
              </w:rPr>
            </w:pPr>
            <w:r>
              <w:rPr>
                <w:rFonts w:eastAsiaTheme="minorEastAsia" w:hint="eastAsia"/>
                <w:lang w:eastAsia="zh-CN"/>
              </w:rPr>
              <w:t>C</w:t>
            </w:r>
            <w:r>
              <w:rPr>
                <w:rFonts w:eastAsiaTheme="minorEastAsia"/>
                <w:lang w:eastAsia="zh-CN"/>
              </w:rPr>
              <w:t>lear</w:t>
            </w:r>
          </w:p>
        </w:tc>
        <w:tc>
          <w:tcPr>
            <w:tcW w:w="0" w:type="auto"/>
          </w:tcPr>
          <w:p w14:paraId="123A13C6" w14:textId="36D5F298" w:rsidR="00585240" w:rsidRDefault="00585240" w:rsidP="004C66B5">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17C209BC" w14:textId="2EDC504C" w:rsidR="00585240" w:rsidRDefault="00A8349B" w:rsidP="00130C08">
            <w:pPr>
              <w:spacing w:before="120"/>
              <w:rPr>
                <w:rFonts w:eastAsiaTheme="minorEastAsia"/>
                <w:lang w:eastAsia="zh-CN"/>
              </w:rPr>
            </w:pPr>
            <w:r w:rsidRPr="008C2525">
              <w:t>1.5 and 3 times greater than that of IMT-2020</w:t>
            </w:r>
          </w:p>
        </w:tc>
        <w:tc>
          <w:tcPr>
            <w:tcW w:w="0" w:type="auto"/>
          </w:tcPr>
          <w:p w14:paraId="4C639A7F" w14:textId="252200F7" w:rsidR="00585240" w:rsidRDefault="00585240" w:rsidP="00130C08">
            <w:pPr>
              <w:spacing w:before="120"/>
              <w:rPr>
                <w:rFonts w:eastAsiaTheme="minorEastAsia"/>
                <w:lang w:eastAsia="zh-CN"/>
              </w:rPr>
            </w:pPr>
            <w:r>
              <w:rPr>
                <w:rFonts w:eastAsiaTheme="minorEastAsia"/>
                <w:lang w:eastAsia="zh-CN"/>
              </w:rPr>
              <w:t>TBD</w:t>
            </w:r>
            <w:r>
              <w:rPr>
                <w:rFonts w:eastAsiaTheme="minorEastAsia" w:hint="eastAsia"/>
                <w:lang w:eastAsia="zh-CN"/>
              </w:rPr>
              <w:t xml:space="preserve"> </w:t>
            </w:r>
          </w:p>
          <w:p w14:paraId="59155E3B" w14:textId="248BC18C" w:rsidR="00585240" w:rsidRDefault="006A32C2" w:rsidP="00130C08">
            <w:pPr>
              <w:spacing w:before="120"/>
              <w:rPr>
                <w:rFonts w:eastAsiaTheme="minorEastAsia"/>
                <w:lang w:eastAsia="zh-CN"/>
              </w:rPr>
            </w:pPr>
            <w:r>
              <w:rPr>
                <w:rFonts w:eastAsiaTheme="minorEastAsia"/>
                <w:lang w:eastAsia="zh-CN"/>
              </w:rPr>
              <w:t>[</w:t>
            </w:r>
            <w:r w:rsidR="00585240">
              <w:rPr>
                <w:rFonts w:eastAsiaTheme="minorEastAsia" w:hint="eastAsia"/>
                <w:lang w:eastAsia="zh-CN"/>
              </w:rPr>
              <w:t>I</w:t>
            </w:r>
            <w:r w:rsidR="00585240">
              <w:rPr>
                <w:rFonts w:eastAsiaTheme="minorEastAsia"/>
                <w:lang w:eastAsia="zh-CN"/>
              </w:rPr>
              <w:t xml:space="preserve">mmersive communication and/or </w:t>
            </w:r>
            <w:r w:rsidR="004801C8" w:rsidRPr="00F17E05">
              <w:rPr>
                <w:lang w:eastAsia="zh-CN"/>
              </w:rPr>
              <w:t xml:space="preserve">Hyper-Reliable </w:t>
            </w:r>
            <w:r w:rsidR="00815E70">
              <w:rPr>
                <w:lang w:eastAsia="zh-CN"/>
              </w:rPr>
              <w:t xml:space="preserve">and </w:t>
            </w:r>
            <w:r w:rsidR="004801C8" w:rsidRPr="00F17E05">
              <w:rPr>
                <w:lang w:eastAsia="zh-CN"/>
              </w:rPr>
              <w:t>Low Latency Communication</w:t>
            </w:r>
            <w:r w:rsidR="004801C8" w:rsidDel="004801C8">
              <w:rPr>
                <w:rFonts w:eastAsiaTheme="minorEastAsia"/>
                <w:lang w:eastAsia="zh-CN"/>
              </w:rPr>
              <w:t xml:space="preserve"> </w:t>
            </w:r>
            <w:r w:rsidR="00585240">
              <w:rPr>
                <w:rFonts w:eastAsiaTheme="minorEastAsia"/>
                <w:lang w:eastAsia="zh-CN"/>
              </w:rPr>
              <w:t>and/or Ubiquitous Connectivity</w:t>
            </w:r>
            <w:r>
              <w:rPr>
                <w:rFonts w:eastAsiaTheme="minorEastAsia"/>
                <w:lang w:eastAsia="zh-CN"/>
              </w:rPr>
              <w:t>]</w:t>
            </w:r>
          </w:p>
        </w:tc>
      </w:tr>
      <w:tr w:rsidR="00585240" w14:paraId="52E1D97C" w14:textId="77777777" w:rsidTr="007F1F26">
        <w:tc>
          <w:tcPr>
            <w:tcW w:w="0" w:type="auto"/>
          </w:tcPr>
          <w:p w14:paraId="079325C4" w14:textId="1EA53CD2" w:rsidR="00585240" w:rsidRDefault="00585240" w:rsidP="004C66B5">
            <w:pPr>
              <w:spacing w:before="120"/>
              <w:rPr>
                <w:rFonts w:eastAsiaTheme="minorEastAsia"/>
                <w:lang w:eastAsia="zh-CN"/>
              </w:rPr>
            </w:pPr>
            <w:r>
              <w:rPr>
                <w:rFonts w:eastAsiaTheme="minorEastAsia" w:hint="eastAsia"/>
                <w:lang w:eastAsia="zh-CN"/>
              </w:rPr>
              <w:lastRenderedPageBreak/>
              <w:t>3</w:t>
            </w:r>
            <w:r>
              <w:rPr>
                <w:rFonts w:eastAsiaTheme="minorEastAsia"/>
                <w:lang w:eastAsia="zh-CN"/>
              </w:rPr>
              <w:t>.3</w:t>
            </w:r>
          </w:p>
        </w:tc>
        <w:tc>
          <w:tcPr>
            <w:tcW w:w="0" w:type="auto"/>
          </w:tcPr>
          <w:p w14:paraId="331C7C1D" w14:textId="29B0A6A7" w:rsidR="00585240" w:rsidRDefault="00585240" w:rsidP="004C66B5">
            <w:pPr>
              <w:spacing w:before="120"/>
              <w:rPr>
                <w:rFonts w:eastAsiaTheme="minorEastAsia"/>
                <w:lang w:eastAsia="zh-CN"/>
              </w:rPr>
            </w:pPr>
            <w:r w:rsidRPr="00F17E05">
              <w:t>5th percentile user spectrum efficiency</w:t>
            </w:r>
          </w:p>
        </w:tc>
        <w:tc>
          <w:tcPr>
            <w:tcW w:w="0" w:type="auto"/>
          </w:tcPr>
          <w:p w14:paraId="66D228F1" w14:textId="1F7FCC83" w:rsidR="00585240" w:rsidRDefault="00585240" w:rsidP="004C66B5">
            <w:pPr>
              <w:spacing w:before="120"/>
              <w:rPr>
                <w:rFonts w:eastAsiaTheme="minorEastAsia"/>
                <w:lang w:eastAsia="zh-CN"/>
              </w:rPr>
            </w:pPr>
            <w:r>
              <w:rPr>
                <w:rFonts w:eastAsiaTheme="minorEastAsia" w:hint="eastAsia"/>
                <w:lang w:eastAsia="zh-CN"/>
              </w:rPr>
              <w:t>C</w:t>
            </w:r>
            <w:r>
              <w:rPr>
                <w:rFonts w:eastAsiaTheme="minorEastAsia"/>
                <w:lang w:eastAsia="zh-CN"/>
              </w:rPr>
              <w:t>lear</w:t>
            </w:r>
          </w:p>
        </w:tc>
        <w:tc>
          <w:tcPr>
            <w:tcW w:w="0" w:type="auto"/>
          </w:tcPr>
          <w:p w14:paraId="27799F89" w14:textId="04D593C3" w:rsidR="00585240" w:rsidRDefault="00585240" w:rsidP="004C66B5">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2BADD3FD" w14:textId="364ADEEF" w:rsidR="00585240" w:rsidRDefault="00A24B85" w:rsidP="00130C0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18C66D9A" w14:textId="208CEC15" w:rsidR="00585240" w:rsidRDefault="00585240" w:rsidP="00130C08">
            <w:pPr>
              <w:spacing w:before="120"/>
              <w:rPr>
                <w:rFonts w:eastAsiaTheme="minorEastAsia"/>
                <w:lang w:eastAsia="zh-CN"/>
              </w:rPr>
            </w:pPr>
            <w:r>
              <w:rPr>
                <w:rFonts w:eastAsiaTheme="minorEastAsia"/>
                <w:lang w:eastAsia="zh-CN"/>
              </w:rPr>
              <w:t>TBD</w:t>
            </w:r>
            <w:r>
              <w:rPr>
                <w:rFonts w:eastAsiaTheme="minorEastAsia" w:hint="eastAsia"/>
                <w:lang w:eastAsia="zh-CN"/>
              </w:rPr>
              <w:t xml:space="preserve"> </w:t>
            </w:r>
          </w:p>
          <w:p w14:paraId="7FEA1984" w14:textId="59499B66" w:rsidR="00585240" w:rsidRDefault="000F4A61" w:rsidP="00130C08">
            <w:pPr>
              <w:spacing w:before="120"/>
              <w:rPr>
                <w:rFonts w:eastAsiaTheme="minorEastAsia"/>
                <w:lang w:eastAsia="zh-CN"/>
              </w:rPr>
            </w:pPr>
            <w:r>
              <w:rPr>
                <w:rFonts w:eastAsiaTheme="minorEastAsia"/>
                <w:lang w:eastAsia="zh-CN"/>
              </w:rPr>
              <w:t>[</w:t>
            </w:r>
            <w:r w:rsidR="00585240">
              <w:rPr>
                <w:rFonts w:eastAsiaTheme="minorEastAsia" w:hint="eastAsia"/>
                <w:lang w:eastAsia="zh-CN"/>
              </w:rPr>
              <w:t>I</w:t>
            </w:r>
            <w:r w:rsidR="00585240">
              <w:rPr>
                <w:rFonts w:eastAsiaTheme="minorEastAsia"/>
                <w:lang w:eastAsia="zh-CN"/>
              </w:rPr>
              <w:t xml:space="preserve">mmersive communication and/or </w:t>
            </w:r>
            <w:r w:rsidR="004801C8" w:rsidRPr="00F17E05">
              <w:rPr>
                <w:lang w:eastAsia="zh-CN"/>
              </w:rPr>
              <w:t xml:space="preserve">Hyper-Reliable </w:t>
            </w:r>
            <w:r w:rsidR="00815E70">
              <w:rPr>
                <w:lang w:eastAsia="zh-CN"/>
              </w:rPr>
              <w:t xml:space="preserve">and </w:t>
            </w:r>
            <w:r w:rsidR="004801C8" w:rsidRPr="00F17E05">
              <w:rPr>
                <w:lang w:eastAsia="zh-CN"/>
              </w:rPr>
              <w:t>Low Latency Communication</w:t>
            </w:r>
            <w:r w:rsidR="004801C8" w:rsidDel="004801C8">
              <w:rPr>
                <w:rFonts w:eastAsiaTheme="minorEastAsia"/>
                <w:lang w:eastAsia="zh-CN"/>
              </w:rPr>
              <w:t xml:space="preserve"> </w:t>
            </w:r>
            <w:r w:rsidR="00585240">
              <w:rPr>
                <w:rFonts w:eastAsiaTheme="minorEastAsia"/>
                <w:lang w:eastAsia="zh-CN"/>
              </w:rPr>
              <w:t>and/or Ubiquitous Connectivity</w:t>
            </w:r>
            <w:r>
              <w:rPr>
                <w:rFonts w:eastAsiaTheme="minorEastAsia"/>
                <w:lang w:eastAsia="zh-CN"/>
              </w:rPr>
              <w:t>]</w:t>
            </w:r>
          </w:p>
        </w:tc>
      </w:tr>
      <w:tr w:rsidR="00585240" w14:paraId="0F2DDF66" w14:textId="77777777" w:rsidTr="007F1F26">
        <w:tc>
          <w:tcPr>
            <w:tcW w:w="0" w:type="auto"/>
          </w:tcPr>
          <w:p w14:paraId="3D613FB1" w14:textId="441AFAB0" w:rsidR="00585240" w:rsidRDefault="00585240" w:rsidP="001F239C">
            <w:pPr>
              <w:spacing w:before="120"/>
              <w:rPr>
                <w:rFonts w:eastAsiaTheme="minorEastAsia"/>
                <w:lang w:eastAsia="zh-CN"/>
              </w:rPr>
            </w:pPr>
            <w:r>
              <w:rPr>
                <w:rFonts w:eastAsiaTheme="minorEastAsia" w:hint="eastAsia"/>
                <w:lang w:eastAsia="zh-CN"/>
              </w:rPr>
              <w:t>4</w:t>
            </w:r>
          </w:p>
        </w:tc>
        <w:tc>
          <w:tcPr>
            <w:tcW w:w="0" w:type="auto"/>
          </w:tcPr>
          <w:p w14:paraId="56D53461" w14:textId="730928D2" w:rsidR="00585240" w:rsidRDefault="00585240" w:rsidP="001F239C">
            <w:pPr>
              <w:spacing w:before="120"/>
              <w:rPr>
                <w:rFonts w:eastAsiaTheme="minorEastAsia"/>
                <w:lang w:eastAsia="zh-CN"/>
              </w:rPr>
            </w:pPr>
            <w:r w:rsidRPr="00F17E05">
              <w:rPr>
                <w:lang w:eastAsia="zh-CN"/>
              </w:rPr>
              <w:t>Area traffic capacity</w:t>
            </w:r>
          </w:p>
        </w:tc>
        <w:tc>
          <w:tcPr>
            <w:tcW w:w="0" w:type="auto"/>
          </w:tcPr>
          <w:p w14:paraId="4C47473A" w14:textId="54F1B81B" w:rsidR="00585240" w:rsidRDefault="00585240" w:rsidP="001F239C">
            <w:pPr>
              <w:spacing w:before="120"/>
              <w:rPr>
                <w:rFonts w:eastAsiaTheme="minorEastAsia"/>
                <w:lang w:eastAsia="zh-CN"/>
              </w:rPr>
            </w:pPr>
            <w:r>
              <w:rPr>
                <w:rFonts w:eastAsiaTheme="minorEastAsia" w:hint="eastAsia"/>
                <w:lang w:eastAsia="zh-CN"/>
              </w:rPr>
              <w:t>C</w:t>
            </w:r>
            <w:r>
              <w:rPr>
                <w:rFonts w:eastAsiaTheme="minorEastAsia"/>
                <w:lang w:eastAsia="zh-CN"/>
              </w:rPr>
              <w:t>lear</w:t>
            </w:r>
          </w:p>
        </w:tc>
        <w:tc>
          <w:tcPr>
            <w:tcW w:w="0" w:type="auto"/>
          </w:tcPr>
          <w:p w14:paraId="65845BAD" w14:textId="5830BFD2" w:rsidR="00585240" w:rsidRDefault="00585240" w:rsidP="001F239C">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0F4A61E7" w14:textId="08A144DC" w:rsidR="00585240" w:rsidRDefault="00A8349B" w:rsidP="001F239C">
            <w:pPr>
              <w:spacing w:before="120"/>
              <w:rPr>
                <w:rFonts w:eastAsiaTheme="minorEastAsia"/>
                <w:lang w:eastAsia="zh-CN"/>
              </w:rPr>
            </w:pPr>
            <w:r w:rsidRPr="008C2525">
              <w:rPr>
                <w:rFonts w:eastAsiaTheme="minorEastAsia"/>
                <w:lang w:eastAsia="zh-CN"/>
              </w:rPr>
              <w:t>30</w:t>
            </w:r>
            <w:r>
              <w:rPr>
                <w:rFonts w:eastAsiaTheme="minorEastAsia"/>
                <w:lang w:eastAsia="zh-CN"/>
              </w:rPr>
              <w:t> </w:t>
            </w:r>
            <w:r w:rsidRPr="008C2525">
              <w:rPr>
                <w:rFonts w:eastAsiaTheme="minorEastAsia"/>
                <w:lang w:eastAsia="zh-CN"/>
              </w:rPr>
              <w:t>Mbit/s/m</w:t>
            </w:r>
            <w:r w:rsidRPr="008C2525">
              <w:rPr>
                <w:vertAlign w:val="superscript"/>
              </w:rPr>
              <w:t>2</w:t>
            </w:r>
            <w:r>
              <w:rPr>
                <w:rFonts w:eastAsiaTheme="minorEastAsia"/>
                <w:lang w:eastAsia="zh-CN"/>
              </w:rPr>
              <w:t xml:space="preserve">, </w:t>
            </w:r>
            <w:r w:rsidRPr="008C2525">
              <w:rPr>
                <w:rFonts w:eastAsiaTheme="minorEastAsia"/>
                <w:lang w:eastAsia="zh-CN"/>
              </w:rPr>
              <w:t>50 Mbit/s/m</w:t>
            </w:r>
            <w:r w:rsidRPr="008C2525">
              <w:rPr>
                <w:vertAlign w:val="superscript"/>
              </w:rPr>
              <w:t>2</w:t>
            </w:r>
          </w:p>
        </w:tc>
        <w:tc>
          <w:tcPr>
            <w:tcW w:w="0" w:type="auto"/>
          </w:tcPr>
          <w:p w14:paraId="21BDF35C" w14:textId="38EF4CE4" w:rsidR="00585240" w:rsidRDefault="00585240">
            <w:pPr>
              <w:spacing w:before="120"/>
              <w:rPr>
                <w:rFonts w:eastAsiaTheme="minorEastAsia"/>
                <w:lang w:eastAsia="zh-CN"/>
              </w:rPr>
            </w:pPr>
            <w:r>
              <w:rPr>
                <w:rFonts w:eastAsiaTheme="minorEastAsia" w:hint="eastAsia"/>
                <w:lang w:eastAsia="zh-CN"/>
              </w:rPr>
              <w:t xml:space="preserve"> I</w:t>
            </w:r>
            <w:r>
              <w:rPr>
                <w:rFonts w:eastAsiaTheme="minorEastAsia"/>
                <w:lang w:eastAsia="zh-CN"/>
              </w:rPr>
              <w:t>mmersive communication</w:t>
            </w:r>
          </w:p>
        </w:tc>
      </w:tr>
      <w:tr w:rsidR="00585240" w14:paraId="356C8458" w14:textId="77777777" w:rsidTr="007F1F26">
        <w:tc>
          <w:tcPr>
            <w:tcW w:w="0" w:type="auto"/>
          </w:tcPr>
          <w:p w14:paraId="472CC13C" w14:textId="5A1006D4" w:rsidR="00585240" w:rsidRDefault="00585240" w:rsidP="00763D65">
            <w:pPr>
              <w:spacing w:before="120"/>
              <w:rPr>
                <w:rFonts w:eastAsiaTheme="minorEastAsia"/>
                <w:lang w:eastAsia="zh-CN"/>
              </w:rPr>
            </w:pPr>
            <w:r>
              <w:rPr>
                <w:rFonts w:eastAsiaTheme="minorEastAsia" w:hint="eastAsia"/>
                <w:lang w:eastAsia="zh-CN"/>
              </w:rPr>
              <w:t>5</w:t>
            </w:r>
          </w:p>
        </w:tc>
        <w:tc>
          <w:tcPr>
            <w:tcW w:w="0" w:type="auto"/>
          </w:tcPr>
          <w:p w14:paraId="1AFDF3BD" w14:textId="3D6AC258" w:rsidR="00585240" w:rsidRDefault="00585240" w:rsidP="00763D65">
            <w:pPr>
              <w:spacing w:before="120"/>
              <w:rPr>
                <w:rFonts w:eastAsiaTheme="minorEastAsia"/>
                <w:lang w:eastAsia="zh-CN"/>
              </w:rPr>
            </w:pPr>
            <w:r w:rsidRPr="00F17E05">
              <w:rPr>
                <w:lang w:eastAsia="zh-CN"/>
              </w:rPr>
              <w:t>Connection Density</w:t>
            </w:r>
          </w:p>
        </w:tc>
        <w:tc>
          <w:tcPr>
            <w:tcW w:w="0" w:type="auto"/>
          </w:tcPr>
          <w:p w14:paraId="1B7C6471" w14:textId="0EDE2A23" w:rsidR="00585240" w:rsidRDefault="00585240" w:rsidP="00763D65">
            <w:pPr>
              <w:spacing w:before="120"/>
              <w:rPr>
                <w:rFonts w:eastAsiaTheme="minorEastAsia"/>
                <w:lang w:eastAsia="zh-CN"/>
              </w:rPr>
            </w:pPr>
            <w:r>
              <w:rPr>
                <w:rFonts w:eastAsiaTheme="minorEastAsia" w:hint="eastAsia"/>
                <w:lang w:eastAsia="zh-CN"/>
              </w:rPr>
              <w:t>C</w:t>
            </w:r>
            <w:r>
              <w:rPr>
                <w:rFonts w:eastAsiaTheme="minorEastAsia"/>
                <w:lang w:eastAsia="zh-CN"/>
              </w:rPr>
              <w:t>lear</w:t>
            </w:r>
          </w:p>
        </w:tc>
        <w:tc>
          <w:tcPr>
            <w:tcW w:w="0" w:type="auto"/>
          </w:tcPr>
          <w:p w14:paraId="0E26012B" w14:textId="7C0329C6" w:rsidR="00585240" w:rsidRDefault="00585240" w:rsidP="00763D65">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ED941E2" w14:textId="155E433A" w:rsidR="00585240" w:rsidRDefault="0062565F" w:rsidP="00763D65">
            <w:pPr>
              <w:spacing w:before="120"/>
              <w:rPr>
                <w:rFonts w:eastAsiaTheme="minorEastAsia"/>
                <w:lang w:eastAsia="zh-CN"/>
              </w:rPr>
            </w:pPr>
            <w:r w:rsidRPr="008C2525">
              <w:t>10</w:t>
            </w:r>
            <w:r w:rsidRPr="008C2525">
              <w:rPr>
                <w:vertAlign w:val="superscript"/>
              </w:rPr>
              <w:t xml:space="preserve">6 </w:t>
            </w:r>
            <w:r w:rsidRPr="008C2525">
              <w:t>– 10</w:t>
            </w:r>
            <w:r w:rsidRPr="008C2525">
              <w:rPr>
                <w:vertAlign w:val="superscript"/>
              </w:rPr>
              <w:t>8</w:t>
            </w:r>
            <w:r w:rsidRPr="008C2525">
              <w:t xml:space="preserve"> devices/km</w:t>
            </w:r>
            <w:r w:rsidRPr="008C2525">
              <w:rPr>
                <w:vertAlign w:val="superscript"/>
              </w:rPr>
              <w:t>2</w:t>
            </w:r>
          </w:p>
        </w:tc>
        <w:tc>
          <w:tcPr>
            <w:tcW w:w="0" w:type="auto"/>
          </w:tcPr>
          <w:p w14:paraId="7A95BE14" w14:textId="4F658E3C" w:rsidR="00585240" w:rsidRDefault="00585240" w:rsidP="00763D65">
            <w:pPr>
              <w:spacing w:before="120"/>
              <w:rPr>
                <w:rFonts w:eastAsiaTheme="minorEastAsia"/>
                <w:lang w:eastAsia="zh-CN"/>
              </w:rPr>
            </w:pPr>
            <w:r>
              <w:rPr>
                <w:rFonts w:eastAsiaTheme="minorEastAsia"/>
                <w:lang w:eastAsia="zh-CN"/>
              </w:rPr>
              <w:t>TBD</w:t>
            </w:r>
            <w:r>
              <w:rPr>
                <w:rFonts w:eastAsiaTheme="minorEastAsia" w:hint="eastAsia"/>
                <w:lang w:eastAsia="zh-CN"/>
              </w:rPr>
              <w:t xml:space="preserve"> </w:t>
            </w:r>
          </w:p>
          <w:p w14:paraId="63079859" w14:textId="1D43C8AD" w:rsidR="00585240" w:rsidRDefault="000F4A61" w:rsidP="00763D65">
            <w:pPr>
              <w:spacing w:before="120"/>
              <w:rPr>
                <w:rFonts w:eastAsiaTheme="minorEastAsia"/>
                <w:lang w:eastAsia="zh-CN"/>
              </w:rPr>
            </w:pPr>
            <w:r>
              <w:rPr>
                <w:rFonts w:eastAsiaTheme="minorEastAsia"/>
                <w:lang w:eastAsia="zh-CN"/>
              </w:rPr>
              <w:t>[</w:t>
            </w:r>
            <w:r w:rsidR="00585240">
              <w:rPr>
                <w:rFonts w:eastAsiaTheme="minorEastAsia"/>
                <w:lang w:eastAsia="zh-CN"/>
              </w:rPr>
              <w:t xml:space="preserve">Massive communication and/or </w:t>
            </w:r>
            <w:r w:rsidR="00585240">
              <w:rPr>
                <w:rFonts w:eastAsiaTheme="minorEastAsia" w:hint="eastAsia"/>
                <w:lang w:eastAsia="zh-CN"/>
              </w:rPr>
              <w:t>I</w:t>
            </w:r>
            <w:r w:rsidR="00585240">
              <w:rPr>
                <w:rFonts w:eastAsiaTheme="minorEastAsia"/>
                <w:lang w:eastAsia="zh-CN"/>
              </w:rPr>
              <w:t>mmersive communication</w:t>
            </w:r>
            <w:r>
              <w:rPr>
                <w:rFonts w:eastAsiaTheme="minorEastAsia"/>
                <w:lang w:eastAsia="zh-CN"/>
              </w:rPr>
              <w:t>]</w:t>
            </w:r>
          </w:p>
        </w:tc>
      </w:tr>
      <w:tr w:rsidR="00585240" w:rsidRPr="00204C46" w14:paraId="6D632E9E" w14:textId="77777777" w:rsidTr="007F1F26">
        <w:tc>
          <w:tcPr>
            <w:tcW w:w="0" w:type="auto"/>
          </w:tcPr>
          <w:p w14:paraId="1F1E0108" w14:textId="33E2EB80" w:rsidR="00585240" w:rsidRDefault="00585240" w:rsidP="00763D65">
            <w:pPr>
              <w:spacing w:before="120"/>
              <w:rPr>
                <w:rFonts w:eastAsiaTheme="minorEastAsia"/>
                <w:lang w:eastAsia="zh-CN"/>
              </w:rPr>
            </w:pPr>
            <w:r>
              <w:rPr>
                <w:rFonts w:eastAsiaTheme="minorEastAsia" w:hint="eastAsia"/>
                <w:lang w:eastAsia="zh-CN"/>
              </w:rPr>
              <w:t>6</w:t>
            </w:r>
          </w:p>
        </w:tc>
        <w:tc>
          <w:tcPr>
            <w:tcW w:w="0" w:type="auto"/>
          </w:tcPr>
          <w:p w14:paraId="5D1A5A4F" w14:textId="25E79297" w:rsidR="00585240" w:rsidRDefault="00585240" w:rsidP="00763D65">
            <w:pPr>
              <w:spacing w:before="120"/>
              <w:rPr>
                <w:rFonts w:eastAsiaTheme="minorEastAsia"/>
                <w:lang w:eastAsia="zh-CN"/>
              </w:rPr>
            </w:pPr>
            <w:r w:rsidRPr="00F17E05">
              <w:rPr>
                <w:lang w:eastAsia="zh-CN"/>
              </w:rPr>
              <w:t>Mobility</w:t>
            </w:r>
          </w:p>
        </w:tc>
        <w:tc>
          <w:tcPr>
            <w:tcW w:w="0" w:type="auto"/>
          </w:tcPr>
          <w:p w14:paraId="570770B3" w14:textId="21D240F3" w:rsidR="00585240" w:rsidRDefault="00585240" w:rsidP="00763D65">
            <w:pPr>
              <w:spacing w:before="120"/>
              <w:rPr>
                <w:rFonts w:eastAsiaTheme="minorEastAsia"/>
                <w:lang w:eastAsia="zh-CN"/>
              </w:rPr>
            </w:pPr>
            <w:r>
              <w:rPr>
                <w:rFonts w:eastAsiaTheme="minorEastAsia" w:hint="eastAsia"/>
                <w:lang w:eastAsia="zh-CN"/>
              </w:rPr>
              <w:t>TBD</w:t>
            </w:r>
          </w:p>
        </w:tc>
        <w:tc>
          <w:tcPr>
            <w:tcW w:w="0" w:type="auto"/>
          </w:tcPr>
          <w:p w14:paraId="537B615C" w14:textId="7E2663DE" w:rsidR="00585240" w:rsidRDefault="00585240" w:rsidP="00763D65">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38FDFB0A" w14:textId="798062F4" w:rsidR="00585240" w:rsidRDefault="0062565F" w:rsidP="00763D65">
            <w:pPr>
              <w:spacing w:before="120"/>
              <w:rPr>
                <w:rFonts w:eastAsiaTheme="minorEastAsia"/>
                <w:lang w:eastAsia="zh-CN"/>
              </w:rPr>
            </w:pPr>
            <w:r w:rsidRPr="008C2525">
              <w:rPr>
                <w:rFonts w:eastAsiaTheme="minorEastAsia"/>
                <w:lang w:eastAsia="zh-CN"/>
              </w:rPr>
              <w:t xml:space="preserve">500 </w:t>
            </w:r>
            <w:r w:rsidRPr="008C2525">
              <w:t xml:space="preserve">– </w:t>
            </w:r>
            <w:r w:rsidRPr="008C2525">
              <w:rPr>
                <w:rFonts w:eastAsiaTheme="minorEastAsia"/>
                <w:lang w:eastAsia="zh-CN"/>
              </w:rPr>
              <w:t>1 000 km/h</w:t>
            </w:r>
          </w:p>
        </w:tc>
        <w:tc>
          <w:tcPr>
            <w:tcW w:w="0" w:type="auto"/>
          </w:tcPr>
          <w:p w14:paraId="13ED09D1" w14:textId="060E719C" w:rsidR="00585240" w:rsidRDefault="00585240" w:rsidP="00763D65">
            <w:pPr>
              <w:spacing w:before="120"/>
              <w:rPr>
                <w:rFonts w:eastAsiaTheme="minorEastAsia"/>
                <w:lang w:eastAsia="zh-CN"/>
              </w:rPr>
            </w:pPr>
            <w:r>
              <w:rPr>
                <w:rFonts w:eastAsiaTheme="minorEastAsia" w:hint="eastAsia"/>
                <w:lang w:eastAsia="zh-CN"/>
              </w:rPr>
              <w:t>T</w:t>
            </w:r>
            <w:r>
              <w:rPr>
                <w:rFonts w:eastAsiaTheme="minorEastAsia"/>
                <w:lang w:eastAsia="zh-CN"/>
              </w:rPr>
              <w:t>BD</w:t>
            </w:r>
          </w:p>
          <w:p w14:paraId="3F52FA90" w14:textId="73293108" w:rsidR="00585240" w:rsidRDefault="000F4A61" w:rsidP="00763D65">
            <w:pPr>
              <w:spacing w:before="120"/>
              <w:rPr>
                <w:rFonts w:eastAsiaTheme="minorEastAsia"/>
                <w:lang w:eastAsia="zh-CN"/>
              </w:rPr>
            </w:pPr>
            <w:r>
              <w:rPr>
                <w:rFonts w:eastAsiaTheme="minorEastAsia"/>
                <w:lang w:eastAsia="zh-CN"/>
              </w:rPr>
              <w:t>[</w:t>
            </w:r>
            <w:r w:rsidR="00585240">
              <w:rPr>
                <w:rFonts w:eastAsiaTheme="minorEastAsia" w:hint="eastAsia"/>
                <w:lang w:eastAsia="zh-CN"/>
              </w:rPr>
              <w:t>I</w:t>
            </w:r>
            <w:r w:rsidR="00585240">
              <w:rPr>
                <w:rFonts w:eastAsiaTheme="minorEastAsia"/>
                <w:lang w:eastAsia="zh-CN"/>
              </w:rPr>
              <w:t>mmersive communication and/or Ubiquitous Connectivity</w:t>
            </w:r>
            <w:r>
              <w:rPr>
                <w:rFonts w:eastAsiaTheme="minorEastAsia"/>
                <w:lang w:eastAsia="zh-CN"/>
              </w:rPr>
              <w:t>]</w:t>
            </w:r>
          </w:p>
        </w:tc>
      </w:tr>
      <w:tr w:rsidR="00585240" w14:paraId="65EF57E9" w14:textId="77777777" w:rsidTr="007F1F26">
        <w:tc>
          <w:tcPr>
            <w:tcW w:w="0" w:type="auto"/>
          </w:tcPr>
          <w:p w14:paraId="1100481B" w14:textId="6B1376CF" w:rsidR="00585240" w:rsidRDefault="00585240" w:rsidP="00763D65">
            <w:pPr>
              <w:spacing w:before="120"/>
              <w:rPr>
                <w:rFonts w:eastAsiaTheme="minorEastAsia"/>
                <w:lang w:eastAsia="zh-CN"/>
              </w:rPr>
            </w:pPr>
            <w:r>
              <w:rPr>
                <w:rFonts w:eastAsiaTheme="minorEastAsia" w:hint="eastAsia"/>
                <w:lang w:eastAsia="zh-CN"/>
              </w:rPr>
              <w:t>6</w:t>
            </w:r>
            <w:r>
              <w:rPr>
                <w:rFonts w:eastAsiaTheme="minorEastAsia"/>
                <w:lang w:eastAsia="zh-CN"/>
              </w:rPr>
              <w:t>.1</w:t>
            </w:r>
          </w:p>
        </w:tc>
        <w:tc>
          <w:tcPr>
            <w:tcW w:w="0" w:type="auto"/>
          </w:tcPr>
          <w:p w14:paraId="52DAEC14" w14:textId="211839EF" w:rsidR="00585240" w:rsidRDefault="00585240" w:rsidP="00763D65">
            <w:pPr>
              <w:spacing w:before="120"/>
              <w:rPr>
                <w:rFonts w:eastAsiaTheme="minorEastAsia"/>
                <w:lang w:eastAsia="zh-CN"/>
              </w:rPr>
            </w:pPr>
            <w:r w:rsidRPr="00F17E05">
              <w:rPr>
                <w:rFonts w:eastAsia="Malgun Gothic"/>
                <w:lang w:eastAsia="ko-KR"/>
              </w:rPr>
              <w:t>Mobility interruption time</w:t>
            </w:r>
          </w:p>
        </w:tc>
        <w:tc>
          <w:tcPr>
            <w:tcW w:w="0" w:type="auto"/>
          </w:tcPr>
          <w:p w14:paraId="339FA4EA" w14:textId="5B11D8F7" w:rsidR="00585240" w:rsidRDefault="00585240" w:rsidP="00763D65">
            <w:pPr>
              <w:spacing w:before="120"/>
              <w:rPr>
                <w:rFonts w:eastAsiaTheme="minorEastAsia"/>
                <w:lang w:eastAsia="zh-CN"/>
              </w:rPr>
            </w:pPr>
            <w:r>
              <w:rPr>
                <w:rFonts w:eastAsiaTheme="minorEastAsia"/>
                <w:lang w:eastAsia="zh-CN"/>
              </w:rPr>
              <w:t>C</w:t>
            </w:r>
            <w:r>
              <w:rPr>
                <w:rFonts w:eastAsiaTheme="minorEastAsia" w:hint="eastAsia"/>
                <w:lang w:eastAsia="zh-CN"/>
              </w:rPr>
              <w:t>lear</w:t>
            </w:r>
          </w:p>
        </w:tc>
        <w:tc>
          <w:tcPr>
            <w:tcW w:w="0" w:type="auto"/>
          </w:tcPr>
          <w:p w14:paraId="0E868332" w14:textId="40F339AB" w:rsidR="00585240" w:rsidRDefault="00585240" w:rsidP="00763D65">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16B4A219" w14:textId="661E24E9" w:rsidR="00585240" w:rsidRDefault="00A24B85" w:rsidP="00763D65">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5963D500" w14:textId="029484BB" w:rsidR="00585240" w:rsidRDefault="00585240" w:rsidP="00763D65">
            <w:pPr>
              <w:spacing w:before="120"/>
              <w:rPr>
                <w:rFonts w:eastAsiaTheme="minorEastAsia"/>
                <w:lang w:eastAsia="zh-CN"/>
              </w:rPr>
            </w:pPr>
            <w:r>
              <w:rPr>
                <w:rFonts w:eastAsiaTheme="minorEastAsia" w:hint="eastAsia"/>
                <w:lang w:eastAsia="zh-CN"/>
              </w:rPr>
              <w:t>T</w:t>
            </w:r>
            <w:r>
              <w:rPr>
                <w:rFonts w:eastAsiaTheme="minorEastAsia"/>
                <w:lang w:eastAsia="zh-CN"/>
              </w:rPr>
              <w:t>BD</w:t>
            </w:r>
          </w:p>
        </w:tc>
      </w:tr>
      <w:tr w:rsidR="00585240" w14:paraId="7124B32B" w14:textId="77777777" w:rsidTr="007F1F26">
        <w:tc>
          <w:tcPr>
            <w:tcW w:w="0" w:type="auto"/>
          </w:tcPr>
          <w:p w14:paraId="2A0C699A" w14:textId="1958F8CF" w:rsidR="00585240" w:rsidRDefault="00585240" w:rsidP="00304F18">
            <w:pPr>
              <w:spacing w:before="120"/>
              <w:rPr>
                <w:rFonts w:eastAsiaTheme="minorEastAsia"/>
                <w:lang w:eastAsia="zh-CN"/>
              </w:rPr>
            </w:pPr>
            <w:r>
              <w:rPr>
                <w:rFonts w:eastAsiaTheme="minorEastAsia" w:hint="eastAsia"/>
                <w:lang w:eastAsia="zh-CN"/>
              </w:rPr>
              <w:t>7</w:t>
            </w:r>
            <w:r>
              <w:rPr>
                <w:rFonts w:eastAsiaTheme="minorEastAsia"/>
                <w:lang w:eastAsia="zh-CN"/>
              </w:rPr>
              <w:t>.1</w:t>
            </w:r>
          </w:p>
        </w:tc>
        <w:tc>
          <w:tcPr>
            <w:tcW w:w="0" w:type="auto"/>
          </w:tcPr>
          <w:p w14:paraId="393BF843" w14:textId="308C6CBB" w:rsidR="00585240" w:rsidRDefault="00585240" w:rsidP="00304F18">
            <w:pPr>
              <w:spacing w:before="120"/>
              <w:rPr>
                <w:rFonts w:eastAsiaTheme="minorEastAsia"/>
                <w:lang w:eastAsia="zh-CN"/>
              </w:rPr>
            </w:pPr>
            <w:r w:rsidRPr="00F17E05">
              <w:t>User plane latency</w:t>
            </w:r>
          </w:p>
        </w:tc>
        <w:tc>
          <w:tcPr>
            <w:tcW w:w="0" w:type="auto"/>
          </w:tcPr>
          <w:p w14:paraId="4CAFE879" w14:textId="7DE60AB6" w:rsidR="00585240" w:rsidRDefault="00585240" w:rsidP="00304F18">
            <w:pPr>
              <w:spacing w:before="120"/>
              <w:rPr>
                <w:rFonts w:eastAsiaTheme="minorEastAsia"/>
                <w:lang w:eastAsia="zh-CN"/>
              </w:rPr>
            </w:pPr>
            <w:r>
              <w:rPr>
                <w:rFonts w:eastAsiaTheme="minorEastAsia"/>
                <w:lang w:eastAsia="zh-CN"/>
              </w:rPr>
              <w:t>TBD</w:t>
            </w:r>
          </w:p>
        </w:tc>
        <w:tc>
          <w:tcPr>
            <w:tcW w:w="0" w:type="auto"/>
          </w:tcPr>
          <w:p w14:paraId="13764466" w14:textId="4E237416"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7085DAD3" w14:textId="30F4A0FF" w:rsidR="00585240" w:rsidRDefault="007E7470" w:rsidP="00922DA5">
            <w:pPr>
              <w:spacing w:before="120"/>
              <w:rPr>
                <w:rFonts w:eastAsiaTheme="minorEastAsia"/>
                <w:lang w:eastAsia="zh-CN"/>
              </w:rPr>
            </w:pPr>
            <w:r w:rsidRPr="008C2525">
              <w:rPr>
                <w:rFonts w:eastAsiaTheme="minorEastAsia"/>
                <w:lang w:eastAsia="zh-CN"/>
              </w:rPr>
              <w:t xml:space="preserve">0.1 </w:t>
            </w:r>
            <w:r w:rsidRPr="008C2525">
              <w:t xml:space="preserve">– </w:t>
            </w:r>
            <w:r w:rsidRPr="008C2525">
              <w:rPr>
                <w:rFonts w:eastAsiaTheme="minorEastAsia"/>
                <w:lang w:eastAsia="zh-CN"/>
              </w:rPr>
              <w:t xml:space="preserve">1 </w:t>
            </w:r>
            <w:proofErr w:type="spellStart"/>
            <w:r w:rsidRPr="008C2525">
              <w:rPr>
                <w:rFonts w:eastAsiaTheme="minorEastAsia"/>
                <w:lang w:eastAsia="zh-CN"/>
              </w:rPr>
              <w:t>ms</w:t>
            </w:r>
            <w:proofErr w:type="spellEnd"/>
          </w:p>
        </w:tc>
        <w:tc>
          <w:tcPr>
            <w:tcW w:w="0" w:type="auto"/>
          </w:tcPr>
          <w:p w14:paraId="3B2AB9BF" w14:textId="6A4252AE" w:rsidR="00585240" w:rsidRDefault="00585240" w:rsidP="00922DA5">
            <w:pPr>
              <w:spacing w:before="120"/>
              <w:rPr>
                <w:rFonts w:eastAsiaTheme="minorEastAsia"/>
                <w:lang w:eastAsia="zh-CN"/>
              </w:rPr>
            </w:pPr>
            <w:r>
              <w:rPr>
                <w:rFonts w:eastAsiaTheme="minorEastAsia" w:hint="eastAsia"/>
                <w:lang w:eastAsia="zh-CN"/>
              </w:rPr>
              <w:t>I</w:t>
            </w:r>
            <w:r>
              <w:rPr>
                <w:rFonts w:eastAsiaTheme="minorEastAsia"/>
                <w:lang w:eastAsia="zh-CN"/>
              </w:rPr>
              <w:t xml:space="preserve">mmersive communication and </w:t>
            </w:r>
            <w:r w:rsidR="00A17735" w:rsidRPr="00F17E05">
              <w:rPr>
                <w:lang w:eastAsia="zh-CN"/>
              </w:rPr>
              <w:t>Hyper-Reliable</w:t>
            </w:r>
            <w:r w:rsidR="00815E70">
              <w:rPr>
                <w:lang w:eastAsia="zh-CN"/>
              </w:rPr>
              <w:t xml:space="preserve"> and</w:t>
            </w:r>
            <w:r w:rsidR="00A17735" w:rsidRPr="00F17E05">
              <w:rPr>
                <w:lang w:eastAsia="zh-CN"/>
              </w:rPr>
              <w:t xml:space="preserve"> Low Latency Communication</w:t>
            </w:r>
          </w:p>
        </w:tc>
      </w:tr>
      <w:tr w:rsidR="00585240" w14:paraId="7D72B61A" w14:textId="77777777" w:rsidTr="007F1F26">
        <w:tc>
          <w:tcPr>
            <w:tcW w:w="0" w:type="auto"/>
          </w:tcPr>
          <w:p w14:paraId="27FA7035" w14:textId="08DDE5D6" w:rsidR="00585240" w:rsidRDefault="00585240" w:rsidP="00304F18">
            <w:pPr>
              <w:spacing w:before="120"/>
              <w:rPr>
                <w:rFonts w:eastAsiaTheme="minorEastAsia"/>
                <w:lang w:eastAsia="zh-CN"/>
              </w:rPr>
            </w:pPr>
            <w:r>
              <w:rPr>
                <w:rFonts w:eastAsiaTheme="minorEastAsia" w:hint="eastAsia"/>
                <w:lang w:eastAsia="zh-CN"/>
              </w:rPr>
              <w:t>7</w:t>
            </w:r>
            <w:r>
              <w:rPr>
                <w:rFonts w:eastAsiaTheme="minorEastAsia"/>
                <w:lang w:eastAsia="zh-CN"/>
              </w:rPr>
              <w:t>.2</w:t>
            </w:r>
          </w:p>
        </w:tc>
        <w:tc>
          <w:tcPr>
            <w:tcW w:w="0" w:type="auto"/>
          </w:tcPr>
          <w:p w14:paraId="4DAF7732" w14:textId="50616DB8" w:rsidR="00585240" w:rsidRDefault="00585240" w:rsidP="00304F18">
            <w:pPr>
              <w:spacing w:before="120"/>
              <w:rPr>
                <w:rFonts w:eastAsiaTheme="minorEastAsia"/>
                <w:lang w:eastAsia="zh-CN"/>
              </w:rPr>
            </w:pPr>
            <w:r w:rsidRPr="00F17E05">
              <w:t>Control plane latency</w:t>
            </w:r>
          </w:p>
        </w:tc>
        <w:tc>
          <w:tcPr>
            <w:tcW w:w="0" w:type="auto"/>
          </w:tcPr>
          <w:p w14:paraId="5F7CA01D" w14:textId="4C8E755D"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B176867" w14:textId="412954D9"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6ACD1422" w14:textId="3C79DB6D" w:rsidR="00585240" w:rsidRDefault="00A24B85" w:rsidP="002133B1">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5C0D1886" w14:textId="52BDD6BB" w:rsidR="00585240" w:rsidRDefault="00585240" w:rsidP="002133B1">
            <w:pPr>
              <w:spacing w:before="120"/>
              <w:rPr>
                <w:rFonts w:eastAsiaTheme="minorEastAsia"/>
                <w:lang w:eastAsia="zh-CN"/>
              </w:rPr>
            </w:pPr>
            <w:r>
              <w:rPr>
                <w:rFonts w:eastAsiaTheme="minorEastAsia" w:hint="eastAsia"/>
                <w:lang w:eastAsia="zh-CN"/>
              </w:rPr>
              <w:t>I</w:t>
            </w:r>
            <w:r>
              <w:rPr>
                <w:rFonts w:eastAsiaTheme="minorEastAsia"/>
                <w:lang w:eastAsia="zh-CN"/>
              </w:rPr>
              <w:t xml:space="preserve">mmersive communication and </w:t>
            </w:r>
            <w:r w:rsidR="004801C8" w:rsidRPr="00F17E05">
              <w:rPr>
                <w:lang w:eastAsia="zh-CN"/>
              </w:rPr>
              <w:t>Hyper-Reliable</w:t>
            </w:r>
            <w:r w:rsidR="00815E70">
              <w:rPr>
                <w:lang w:eastAsia="zh-CN"/>
              </w:rPr>
              <w:t xml:space="preserve"> and</w:t>
            </w:r>
            <w:r w:rsidR="004801C8" w:rsidRPr="00F17E05">
              <w:rPr>
                <w:lang w:eastAsia="zh-CN"/>
              </w:rPr>
              <w:t xml:space="preserve"> Low Latency Communication</w:t>
            </w:r>
          </w:p>
        </w:tc>
      </w:tr>
      <w:tr w:rsidR="00585240" w14:paraId="20882A1A" w14:textId="77777777" w:rsidTr="007F1F26">
        <w:tc>
          <w:tcPr>
            <w:tcW w:w="0" w:type="auto"/>
          </w:tcPr>
          <w:p w14:paraId="34C0F317" w14:textId="43C70594" w:rsidR="00585240" w:rsidRDefault="00585240" w:rsidP="00304F18">
            <w:pPr>
              <w:spacing w:before="120"/>
              <w:rPr>
                <w:rFonts w:eastAsiaTheme="minorEastAsia"/>
                <w:lang w:eastAsia="zh-CN"/>
              </w:rPr>
            </w:pPr>
            <w:r>
              <w:rPr>
                <w:rFonts w:eastAsiaTheme="minorEastAsia" w:hint="eastAsia"/>
                <w:lang w:eastAsia="zh-CN"/>
              </w:rPr>
              <w:t>8</w:t>
            </w:r>
          </w:p>
        </w:tc>
        <w:tc>
          <w:tcPr>
            <w:tcW w:w="0" w:type="auto"/>
          </w:tcPr>
          <w:p w14:paraId="693A85B5" w14:textId="7CAAA448" w:rsidR="00585240" w:rsidRDefault="00585240" w:rsidP="00304F18">
            <w:pPr>
              <w:spacing w:before="120"/>
              <w:rPr>
                <w:rFonts w:eastAsiaTheme="minorEastAsia"/>
                <w:lang w:eastAsia="zh-CN"/>
              </w:rPr>
            </w:pPr>
            <w:r w:rsidRPr="00F17E05">
              <w:rPr>
                <w:lang w:eastAsia="zh-CN"/>
              </w:rPr>
              <w:t>Reliability</w:t>
            </w:r>
          </w:p>
        </w:tc>
        <w:tc>
          <w:tcPr>
            <w:tcW w:w="0" w:type="auto"/>
          </w:tcPr>
          <w:p w14:paraId="178B4C71" w14:textId="57E395C1" w:rsidR="00585240" w:rsidRDefault="00585240" w:rsidP="00304F18">
            <w:pPr>
              <w:spacing w:before="120"/>
              <w:rPr>
                <w:rFonts w:eastAsiaTheme="minorEastAsia"/>
                <w:lang w:eastAsia="zh-CN"/>
              </w:rPr>
            </w:pPr>
            <w:r>
              <w:rPr>
                <w:rFonts w:eastAsiaTheme="minorEastAsia"/>
                <w:lang w:eastAsia="zh-CN"/>
              </w:rPr>
              <w:t>TBD</w:t>
            </w:r>
          </w:p>
          <w:p w14:paraId="05284E1E" w14:textId="2AD787AB" w:rsidR="00585240" w:rsidRDefault="00585240" w:rsidP="00304F18">
            <w:pPr>
              <w:spacing w:before="120"/>
              <w:rPr>
                <w:rFonts w:eastAsiaTheme="minorEastAsia"/>
                <w:lang w:eastAsia="zh-CN"/>
              </w:rPr>
            </w:pPr>
            <w:r>
              <w:rPr>
                <w:lang w:eastAsia="zh-CN"/>
              </w:rPr>
              <w:t>[</w:t>
            </w:r>
            <w:r w:rsidRPr="00F17E05">
              <w:rPr>
                <w:lang w:eastAsia="zh-CN"/>
              </w:rPr>
              <w:t>Joint requirement on data rate, latency and reliability</w:t>
            </w:r>
            <w:r>
              <w:rPr>
                <w:lang w:eastAsia="zh-CN"/>
              </w:rPr>
              <w:t>]</w:t>
            </w:r>
          </w:p>
        </w:tc>
        <w:tc>
          <w:tcPr>
            <w:tcW w:w="0" w:type="auto"/>
          </w:tcPr>
          <w:p w14:paraId="764994CF" w14:textId="624B78C4"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D8F369C" w14:textId="01E6EF72" w:rsidR="00585240" w:rsidRDefault="007E7470" w:rsidP="00304F18">
            <w:pPr>
              <w:spacing w:before="120"/>
              <w:rPr>
                <w:rFonts w:eastAsiaTheme="minorEastAsia"/>
                <w:lang w:eastAsia="zh-CN"/>
              </w:rPr>
            </w:pPr>
            <w:r w:rsidRPr="008C2525">
              <w:t>1-10</w:t>
            </w:r>
            <w:r w:rsidRPr="008C2525">
              <w:rPr>
                <w:vertAlign w:val="superscript"/>
              </w:rPr>
              <w:t>−5</w:t>
            </w:r>
            <w:r w:rsidRPr="008C2525">
              <w:t xml:space="preserve"> to 1-10</w:t>
            </w:r>
            <w:r w:rsidRPr="008C2525">
              <w:rPr>
                <w:vertAlign w:val="superscript"/>
              </w:rPr>
              <w:t>−7</w:t>
            </w:r>
          </w:p>
        </w:tc>
        <w:tc>
          <w:tcPr>
            <w:tcW w:w="0" w:type="auto"/>
          </w:tcPr>
          <w:p w14:paraId="521630B5" w14:textId="50F4F470"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p w14:paraId="7FDEC713" w14:textId="232016CF" w:rsidR="00585240" w:rsidRDefault="000F4A61" w:rsidP="00304F18">
            <w:pPr>
              <w:spacing w:before="120"/>
              <w:rPr>
                <w:rFonts w:eastAsiaTheme="minorEastAsia"/>
                <w:lang w:eastAsia="zh-CN"/>
              </w:rPr>
            </w:pPr>
            <w:r>
              <w:rPr>
                <w:rFonts w:eastAsiaTheme="minorEastAsia"/>
                <w:lang w:eastAsia="zh-CN"/>
              </w:rPr>
              <w:t>[</w:t>
            </w:r>
            <w:r w:rsidR="004801C8" w:rsidRPr="00F17E05">
              <w:rPr>
                <w:lang w:eastAsia="zh-CN"/>
              </w:rPr>
              <w:t>Hyper-Reliable</w:t>
            </w:r>
            <w:r w:rsidR="00815E70">
              <w:rPr>
                <w:lang w:eastAsia="zh-CN"/>
              </w:rPr>
              <w:t xml:space="preserve"> and</w:t>
            </w:r>
            <w:r w:rsidR="004801C8" w:rsidRPr="00F17E05">
              <w:rPr>
                <w:lang w:eastAsia="zh-CN"/>
              </w:rPr>
              <w:t xml:space="preserve"> Low Latency Communication</w:t>
            </w:r>
            <w:r w:rsidR="004801C8" w:rsidDel="004801C8">
              <w:rPr>
                <w:rFonts w:eastAsiaTheme="minorEastAsia" w:hint="eastAsia"/>
                <w:lang w:eastAsia="zh-CN"/>
              </w:rPr>
              <w:t xml:space="preserve"> </w:t>
            </w:r>
            <w:r w:rsidR="00585240">
              <w:rPr>
                <w:rFonts w:eastAsiaTheme="minorEastAsia"/>
                <w:lang w:eastAsia="zh-CN"/>
              </w:rPr>
              <w:t xml:space="preserve">and/or </w:t>
            </w:r>
            <w:r w:rsidR="00585240">
              <w:rPr>
                <w:rFonts w:eastAsiaTheme="minorEastAsia" w:hint="eastAsia"/>
                <w:lang w:eastAsia="zh-CN"/>
              </w:rPr>
              <w:t>I</w:t>
            </w:r>
            <w:r w:rsidR="00585240">
              <w:rPr>
                <w:rFonts w:eastAsiaTheme="minorEastAsia"/>
                <w:lang w:eastAsia="zh-CN"/>
              </w:rPr>
              <w:t xml:space="preserve">mmersive </w:t>
            </w:r>
            <w:r w:rsidR="00060465">
              <w:rPr>
                <w:rFonts w:eastAsiaTheme="minorEastAsia"/>
                <w:lang w:eastAsia="zh-CN"/>
              </w:rPr>
              <w:t>C</w:t>
            </w:r>
            <w:r w:rsidR="00585240">
              <w:rPr>
                <w:rFonts w:eastAsiaTheme="minorEastAsia"/>
                <w:lang w:eastAsia="zh-CN"/>
              </w:rPr>
              <w:t>ommunication</w:t>
            </w:r>
            <w:r>
              <w:rPr>
                <w:rFonts w:eastAsiaTheme="minorEastAsia"/>
                <w:lang w:eastAsia="zh-CN"/>
              </w:rPr>
              <w:t>]</w:t>
            </w:r>
          </w:p>
        </w:tc>
      </w:tr>
      <w:tr w:rsidR="00585240" w14:paraId="49550CA2" w14:textId="77777777" w:rsidTr="007F1F26">
        <w:tc>
          <w:tcPr>
            <w:tcW w:w="0" w:type="auto"/>
          </w:tcPr>
          <w:p w14:paraId="7B5DCE24" w14:textId="452DD981" w:rsidR="00585240" w:rsidRDefault="00585240" w:rsidP="00304F18">
            <w:pPr>
              <w:spacing w:before="120"/>
              <w:rPr>
                <w:rFonts w:eastAsiaTheme="minorEastAsia"/>
                <w:lang w:eastAsia="zh-CN"/>
              </w:rPr>
            </w:pPr>
            <w:r>
              <w:rPr>
                <w:rFonts w:eastAsiaTheme="minorEastAsia" w:hint="eastAsia"/>
                <w:lang w:eastAsia="zh-CN"/>
              </w:rPr>
              <w:t>9</w:t>
            </w:r>
          </w:p>
        </w:tc>
        <w:tc>
          <w:tcPr>
            <w:tcW w:w="0" w:type="auto"/>
          </w:tcPr>
          <w:p w14:paraId="58BA42A0" w14:textId="2169AC2C" w:rsidR="00585240" w:rsidRDefault="00585240" w:rsidP="00304F18">
            <w:pPr>
              <w:spacing w:before="120"/>
              <w:rPr>
                <w:rFonts w:eastAsiaTheme="minorEastAsia"/>
                <w:lang w:eastAsia="zh-CN"/>
              </w:rPr>
            </w:pPr>
            <w:r w:rsidRPr="00F17E05">
              <w:rPr>
                <w:lang w:eastAsia="zh-CN"/>
              </w:rPr>
              <w:t>Coverage</w:t>
            </w:r>
          </w:p>
        </w:tc>
        <w:tc>
          <w:tcPr>
            <w:tcW w:w="0" w:type="auto"/>
          </w:tcPr>
          <w:p w14:paraId="7C9AD527" w14:textId="041331CC"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5AF041FC" w14:textId="5E316BFC"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0212330" w14:textId="6849AB9C" w:rsidR="00585240" w:rsidRDefault="00A24B85"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E205476" w14:textId="0A2ECAA7"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r>
      <w:tr w:rsidR="00585240" w14:paraId="4A6895C4" w14:textId="77777777" w:rsidTr="007F1F26">
        <w:tc>
          <w:tcPr>
            <w:tcW w:w="0" w:type="auto"/>
          </w:tcPr>
          <w:p w14:paraId="5ED26D8E" w14:textId="4DB00443" w:rsidR="00585240" w:rsidRDefault="00585240" w:rsidP="00304F18">
            <w:pPr>
              <w:spacing w:before="120"/>
              <w:rPr>
                <w:rFonts w:eastAsiaTheme="minorEastAsia"/>
                <w:lang w:eastAsia="zh-CN"/>
              </w:rPr>
            </w:pPr>
            <w:r>
              <w:rPr>
                <w:rFonts w:eastAsiaTheme="minorEastAsia" w:hint="eastAsia"/>
                <w:lang w:eastAsia="zh-CN"/>
              </w:rPr>
              <w:t>1</w:t>
            </w:r>
            <w:r>
              <w:rPr>
                <w:rFonts w:eastAsiaTheme="minorEastAsia"/>
                <w:lang w:eastAsia="zh-CN"/>
              </w:rPr>
              <w:t>0</w:t>
            </w:r>
          </w:p>
        </w:tc>
        <w:tc>
          <w:tcPr>
            <w:tcW w:w="0" w:type="auto"/>
          </w:tcPr>
          <w:p w14:paraId="49C1BE19" w14:textId="27797DB2" w:rsidR="00585240" w:rsidRDefault="00585240" w:rsidP="00304F18">
            <w:pPr>
              <w:spacing w:before="120"/>
              <w:rPr>
                <w:rFonts w:eastAsiaTheme="minorEastAsia"/>
                <w:lang w:eastAsia="zh-CN"/>
              </w:rPr>
            </w:pPr>
            <w:r w:rsidRPr="00F17E05">
              <w:rPr>
                <w:lang w:eastAsia="zh-CN"/>
              </w:rPr>
              <w:t>Positioning</w:t>
            </w:r>
          </w:p>
        </w:tc>
        <w:tc>
          <w:tcPr>
            <w:tcW w:w="0" w:type="auto"/>
          </w:tcPr>
          <w:p w14:paraId="28A692EF" w14:textId="7156BD3E" w:rsidR="00585240" w:rsidRDefault="00EF7272" w:rsidP="00304F18">
            <w:pPr>
              <w:spacing w:before="120"/>
              <w:rPr>
                <w:rFonts w:eastAsiaTheme="minorEastAsia"/>
                <w:lang w:eastAsia="zh-CN"/>
              </w:rPr>
            </w:pPr>
            <w:r>
              <w:rPr>
                <w:rFonts w:eastAsiaTheme="minorEastAsia"/>
                <w:lang w:eastAsia="zh-CN"/>
              </w:rPr>
              <w:t>TBD</w:t>
            </w:r>
          </w:p>
        </w:tc>
        <w:tc>
          <w:tcPr>
            <w:tcW w:w="0" w:type="auto"/>
          </w:tcPr>
          <w:p w14:paraId="195FAA1A" w14:textId="3724C2E3"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5810D8A5" w14:textId="43572F6A" w:rsidR="00585240" w:rsidRDefault="007E7470" w:rsidP="00304F18">
            <w:pPr>
              <w:spacing w:before="120"/>
              <w:rPr>
                <w:rFonts w:eastAsiaTheme="minorEastAsia"/>
                <w:lang w:eastAsia="zh-CN"/>
              </w:rPr>
            </w:pPr>
            <w:r w:rsidRPr="008C2525">
              <w:rPr>
                <w:rFonts w:eastAsiaTheme="minorEastAsia"/>
                <w:lang w:eastAsia="zh-CN"/>
              </w:rPr>
              <w:t xml:space="preserve">1 </w:t>
            </w:r>
            <w:r w:rsidRPr="008C2525">
              <w:t xml:space="preserve">– </w:t>
            </w:r>
            <w:r w:rsidRPr="008C2525">
              <w:rPr>
                <w:rFonts w:eastAsiaTheme="minorEastAsia"/>
                <w:lang w:eastAsia="zh-CN"/>
              </w:rPr>
              <w:t>10 cm</w:t>
            </w:r>
          </w:p>
        </w:tc>
        <w:tc>
          <w:tcPr>
            <w:tcW w:w="0" w:type="auto"/>
          </w:tcPr>
          <w:p w14:paraId="060D61AB" w14:textId="524FBCF5"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r>
      <w:tr w:rsidR="00585240" w14:paraId="1D9A41EC" w14:textId="77777777" w:rsidTr="007F1F26">
        <w:tc>
          <w:tcPr>
            <w:tcW w:w="0" w:type="auto"/>
          </w:tcPr>
          <w:p w14:paraId="29466655" w14:textId="45529AAB" w:rsidR="00585240" w:rsidRDefault="00585240" w:rsidP="00304F18">
            <w:pPr>
              <w:spacing w:before="120"/>
              <w:rPr>
                <w:rFonts w:eastAsiaTheme="minorEastAsia"/>
                <w:lang w:eastAsia="zh-CN"/>
              </w:rPr>
            </w:pPr>
            <w:r>
              <w:rPr>
                <w:rFonts w:eastAsiaTheme="minorEastAsia" w:hint="eastAsia"/>
                <w:lang w:eastAsia="zh-CN"/>
              </w:rPr>
              <w:t>1</w:t>
            </w:r>
            <w:r>
              <w:rPr>
                <w:rFonts w:eastAsiaTheme="minorEastAsia"/>
                <w:lang w:eastAsia="zh-CN"/>
              </w:rPr>
              <w:t>1</w:t>
            </w:r>
          </w:p>
        </w:tc>
        <w:tc>
          <w:tcPr>
            <w:tcW w:w="0" w:type="auto"/>
          </w:tcPr>
          <w:p w14:paraId="0CD09476" w14:textId="1CC8622E" w:rsidR="00585240" w:rsidRDefault="00585240" w:rsidP="00304F18">
            <w:pPr>
              <w:spacing w:before="120"/>
              <w:rPr>
                <w:rFonts w:eastAsiaTheme="minorEastAsia"/>
                <w:lang w:eastAsia="zh-CN"/>
              </w:rPr>
            </w:pPr>
            <w:r w:rsidRPr="00F17E05">
              <w:rPr>
                <w:lang w:eastAsia="zh-CN"/>
              </w:rPr>
              <w:t>Bandwidth</w:t>
            </w:r>
          </w:p>
        </w:tc>
        <w:tc>
          <w:tcPr>
            <w:tcW w:w="0" w:type="auto"/>
          </w:tcPr>
          <w:p w14:paraId="38DC3494" w14:textId="522FB263" w:rsidR="00585240" w:rsidRDefault="00585240" w:rsidP="00304F18">
            <w:pPr>
              <w:spacing w:before="120"/>
              <w:rPr>
                <w:rFonts w:eastAsiaTheme="minorEastAsia"/>
                <w:lang w:eastAsia="zh-CN"/>
              </w:rPr>
            </w:pPr>
            <w:r>
              <w:rPr>
                <w:rFonts w:eastAsiaTheme="minorEastAsia"/>
                <w:lang w:eastAsia="zh-CN"/>
              </w:rPr>
              <w:t xml:space="preserve">Clear </w:t>
            </w:r>
          </w:p>
        </w:tc>
        <w:tc>
          <w:tcPr>
            <w:tcW w:w="0" w:type="auto"/>
          </w:tcPr>
          <w:p w14:paraId="72D9F711" w14:textId="544B5FD4"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BDE4097" w14:textId="36657570" w:rsidR="00585240" w:rsidRDefault="00A24B85"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2EE83732" w14:textId="5C28C2DD" w:rsidR="00585240" w:rsidRDefault="00585240" w:rsidP="00304F18">
            <w:pPr>
              <w:spacing w:before="120"/>
              <w:rPr>
                <w:rFonts w:eastAsiaTheme="minorEastAsia"/>
                <w:lang w:eastAsia="zh-CN"/>
              </w:rPr>
            </w:pPr>
            <w:r>
              <w:rPr>
                <w:rFonts w:eastAsiaTheme="minorEastAsia"/>
                <w:lang w:eastAsia="zh-CN"/>
              </w:rPr>
              <w:t xml:space="preserve"> </w:t>
            </w:r>
            <w:r w:rsidR="00EE49E2">
              <w:rPr>
                <w:rFonts w:eastAsiaTheme="minorEastAsia"/>
                <w:lang w:eastAsia="zh-CN"/>
              </w:rPr>
              <w:t>TBD</w:t>
            </w:r>
          </w:p>
        </w:tc>
      </w:tr>
      <w:tr w:rsidR="00585240" w14:paraId="405FDBAB" w14:textId="77777777" w:rsidTr="007F1F26">
        <w:tc>
          <w:tcPr>
            <w:tcW w:w="0" w:type="auto"/>
          </w:tcPr>
          <w:p w14:paraId="41DFBC86" w14:textId="7ECE011A" w:rsidR="00585240" w:rsidRDefault="00585240" w:rsidP="00304F18">
            <w:pPr>
              <w:spacing w:before="120"/>
              <w:rPr>
                <w:rFonts w:eastAsiaTheme="minorEastAsia"/>
                <w:lang w:eastAsia="zh-CN"/>
              </w:rPr>
            </w:pPr>
            <w:r>
              <w:rPr>
                <w:rFonts w:eastAsiaTheme="minorEastAsia" w:hint="eastAsia"/>
                <w:lang w:eastAsia="zh-CN"/>
              </w:rPr>
              <w:t>1</w:t>
            </w:r>
            <w:r>
              <w:rPr>
                <w:rFonts w:eastAsiaTheme="minorEastAsia"/>
                <w:lang w:eastAsia="zh-CN"/>
              </w:rPr>
              <w:t>2</w:t>
            </w:r>
          </w:p>
        </w:tc>
        <w:tc>
          <w:tcPr>
            <w:tcW w:w="0" w:type="auto"/>
          </w:tcPr>
          <w:p w14:paraId="3F502697" w14:textId="44B5EECD" w:rsidR="00585240" w:rsidRDefault="00585240" w:rsidP="00304F18">
            <w:pPr>
              <w:spacing w:before="120"/>
              <w:rPr>
                <w:rFonts w:eastAsiaTheme="minorEastAsia"/>
                <w:lang w:eastAsia="zh-CN"/>
              </w:rPr>
            </w:pPr>
            <w:r w:rsidRPr="00F17E05">
              <w:rPr>
                <w:lang w:eastAsia="zh-CN"/>
              </w:rPr>
              <w:t>Sensing-related capabilities</w:t>
            </w:r>
          </w:p>
        </w:tc>
        <w:tc>
          <w:tcPr>
            <w:tcW w:w="0" w:type="auto"/>
          </w:tcPr>
          <w:p w14:paraId="00E53465" w14:textId="665201A7"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7417A961" w14:textId="19432F7B"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22C46661" w14:textId="6D571AD5" w:rsidR="00585240" w:rsidRDefault="00A24B85" w:rsidP="0052019E">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AC9F243" w14:textId="2896864D" w:rsidR="00585240" w:rsidRDefault="003245A3" w:rsidP="0052019E">
            <w:pPr>
              <w:spacing w:before="120"/>
              <w:rPr>
                <w:rFonts w:eastAsiaTheme="minorEastAsia"/>
                <w:lang w:eastAsia="zh-CN"/>
              </w:rPr>
            </w:pPr>
            <w:r w:rsidRPr="008C2525">
              <w:t>Integrated Sensing and Communication</w:t>
            </w:r>
          </w:p>
        </w:tc>
      </w:tr>
      <w:tr w:rsidR="00585240" w14:paraId="1D30A68B" w14:textId="77777777" w:rsidTr="007F1F26">
        <w:tc>
          <w:tcPr>
            <w:tcW w:w="0" w:type="auto"/>
          </w:tcPr>
          <w:p w14:paraId="387AF51B" w14:textId="592CDBC1" w:rsidR="00585240" w:rsidRDefault="00585240" w:rsidP="0052019E">
            <w:pPr>
              <w:spacing w:before="120"/>
              <w:rPr>
                <w:rFonts w:eastAsiaTheme="minorEastAsia"/>
                <w:lang w:eastAsia="zh-CN"/>
              </w:rPr>
            </w:pPr>
            <w:r>
              <w:rPr>
                <w:rFonts w:eastAsiaTheme="minorEastAsia" w:hint="eastAsia"/>
                <w:lang w:eastAsia="zh-CN"/>
              </w:rPr>
              <w:t>1</w:t>
            </w:r>
            <w:r>
              <w:rPr>
                <w:rFonts w:eastAsiaTheme="minorEastAsia"/>
                <w:lang w:eastAsia="zh-CN"/>
              </w:rPr>
              <w:t>3</w:t>
            </w:r>
          </w:p>
        </w:tc>
        <w:tc>
          <w:tcPr>
            <w:tcW w:w="0" w:type="auto"/>
          </w:tcPr>
          <w:p w14:paraId="6019D94F" w14:textId="737A9B0C" w:rsidR="00585240" w:rsidRDefault="00585240" w:rsidP="0052019E">
            <w:pPr>
              <w:spacing w:before="120"/>
              <w:rPr>
                <w:rFonts w:eastAsiaTheme="minorEastAsia"/>
                <w:lang w:eastAsia="zh-CN"/>
              </w:rPr>
            </w:pPr>
            <w:r w:rsidRPr="00F17E05">
              <w:rPr>
                <w:lang w:eastAsia="zh-CN"/>
              </w:rPr>
              <w:t>AI-related capabilities</w:t>
            </w:r>
          </w:p>
        </w:tc>
        <w:tc>
          <w:tcPr>
            <w:tcW w:w="0" w:type="auto"/>
          </w:tcPr>
          <w:p w14:paraId="5AB296FF" w14:textId="036593BE" w:rsidR="00585240" w:rsidRDefault="00585240" w:rsidP="006B39C7">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105792AD" w14:textId="0459C446" w:rsidR="00585240" w:rsidRDefault="00585240" w:rsidP="0052019E">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689610B0" w14:textId="41AD52B8" w:rsidR="00585240" w:rsidRDefault="00A24B85" w:rsidP="0052019E">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0AA2A8C1" w14:textId="10DF92D1" w:rsidR="00585240" w:rsidRDefault="003245A3">
            <w:pPr>
              <w:spacing w:before="120"/>
              <w:rPr>
                <w:rFonts w:eastAsiaTheme="minorEastAsia"/>
                <w:lang w:eastAsia="zh-CN"/>
              </w:rPr>
            </w:pPr>
            <w:r w:rsidRPr="003245A3">
              <w:rPr>
                <w:rFonts w:eastAsiaTheme="minorEastAsia"/>
                <w:lang w:eastAsia="zh-CN"/>
              </w:rPr>
              <w:t>Artificial Intelligence and Communication</w:t>
            </w:r>
          </w:p>
        </w:tc>
      </w:tr>
      <w:tr w:rsidR="00585240" w14:paraId="3B60A3C6" w14:textId="77777777" w:rsidTr="007F1F26">
        <w:tc>
          <w:tcPr>
            <w:tcW w:w="0" w:type="auto"/>
          </w:tcPr>
          <w:p w14:paraId="6E71DF56" w14:textId="37291C48" w:rsidR="00585240" w:rsidRDefault="00585240" w:rsidP="0052019E">
            <w:pPr>
              <w:spacing w:before="120"/>
              <w:rPr>
                <w:rFonts w:eastAsiaTheme="minorEastAsia"/>
                <w:lang w:eastAsia="zh-CN"/>
              </w:rPr>
            </w:pPr>
            <w:r>
              <w:rPr>
                <w:rFonts w:eastAsiaTheme="minorEastAsia" w:hint="eastAsia"/>
                <w:lang w:eastAsia="zh-CN"/>
              </w:rPr>
              <w:t>1</w:t>
            </w:r>
            <w:r>
              <w:rPr>
                <w:rFonts w:eastAsiaTheme="minorEastAsia"/>
                <w:lang w:eastAsia="zh-CN"/>
              </w:rPr>
              <w:t>4</w:t>
            </w:r>
          </w:p>
        </w:tc>
        <w:tc>
          <w:tcPr>
            <w:tcW w:w="0" w:type="auto"/>
          </w:tcPr>
          <w:p w14:paraId="2191D2F7" w14:textId="3D3E8EA1" w:rsidR="00585240" w:rsidRDefault="00585240" w:rsidP="0052019E">
            <w:pPr>
              <w:spacing w:before="120"/>
              <w:rPr>
                <w:rFonts w:eastAsiaTheme="minorEastAsia"/>
                <w:lang w:eastAsia="zh-CN"/>
              </w:rPr>
            </w:pPr>
            <w:r w:rsidRPr="00F17E05">
              <w:rPr>
                <w:lang w:eastAsia="zh-CN"/>
              </w:rPr>
              <w:t>Sustainability</w:t>
            </w:r>
          </w:p>
        </w:tc>
        <w:tc>
          <w:tcPr>
            <w:tcW w:w="0" w:type="auto"/>
          </w:tcPr>
          <w:p w14:paraId="725716C8" w14:textId="12F25CB7" w:rsidR="00585240" w:rsidRDefault="00585240" w:rsidP="00143652">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1211FAAF" w14:textId="71C4FDE7" w:rsidR="00585240" w:rsidRDefault="00585240" w:rsidP="0052019E">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25C1A397" w14:textId="314B21B4" w:rsidR="00585240" w:rsidRDefault="00A24B85" w:rsidP="0052019E">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56CAC126" w14:textId="600B1F6E" w:rsidR="00585240" w:rsidRDefault="00585240" w:rsidP="0052019E">
            <w:pPr>
              <w:spacing w:before="120"/>
              <w:rPr>
                <w:rFonts w:eastAsiaTheme="minorEastAsia"/>
                <w:lang w:eastAsia="zh-CN"/>
              </w:rPr>
            </w:pPr>
            <w:r>
              <w:rPr>
                <w:rFonts w:eastAsiaTheme="minorEastAsia" w:hint="eastAsia"/>
                <w:lang w:eastAsia="zh-CN"/>
              </w:rPr>
              <w:t>T</w:t>
            </w:r>
            <w:r>
              <w:rPr>
                <w:rFonts w:eastAsiaTheme="minorEastAsia"/>
                <w:lang w:eastAsia="zh-CN"/>
              </w:rPr>
              <w:t>BD</w:t>
            </w:r>
          </w:p>
        </w:tc>
      </w:tr>
      <w:tr w:rsidR="00585240" w14:paraId="57B38277" w14:textId="77777777" w:rsidTr="007F1F26">
        <w:tc>
          <w:tcPr>
            <w:tcW w:w="0" w:type="auto"/>
          </w:tcPr>
          <w:p w14:paraId="6DE010C3" w14:textId="025E5645" w:rsidR="00585240" w:rsidRDefault="00585240" w:rsidP="0052019E">
            <w:pPr>
              <w:spacing w:before="120"/>
              <w:rPr>
                <w:rFonts w:eastAsiaTheme="minorEastAsia"/>
                <w:lang w:eastAsia="zh-CN"/>
              </w:rPr>
            </w:pPr>
            <w:r>
              <w:rPr>
                <w:rFonts w:eastAsiaTheme="minorEastAsia" w:hint="eastAsia"/>
                <w:lang w:eastAsia="zh-CN"/>
              </w:rPr>
              <w:t>1</w:t>
            </w:r>
            <w:r>
              <w:rPr>
                <w:rFonts w:eastAsiaTheme="minorEastAsia"/>
                <w:lang w:eastAsia="zh-CN"/>
              </w:rPr>
              <w:t>5</w:t>
            </w:r>
          </w:p>
        </w:tc>
        <w:tc>
          <w:tcPr>
            <w:tcW w:w="0" w:type="auto"/>
          </w:tcPr>
          <w:p w14:paraId="47EFF855" w14:textId="0AF8C956" w:rsidR="00585240" w:rsidRDefault="00585240" w:rsidP="0052019E">
            <w:pPr>
              <w:spacing w:before="120"/>
              <w:rPr>
                <w:rFonts w:eastAsiaTheme="minorEastAsia"/>
                <w:lang w:eastAsia="zh-CN"/>
              </w:rPr>
            </w:pPr>
            <w:r w:rsidRPr="00F17E05">
              <w:rPr>
                <w:lang w:eastAsia="zh-CN"/>
              </w:rPr>
              <w:t>Security and resilience</w:t>
            </w:r>
          </w:p>
        </w:tc>
        <w:tc>
          <w:tcPr>
            <w:tcW w:w="0" w:type="auto"/>
          </w:tcPr>
          <w:p w14:paraId="5C16B982" w14:textId="09E9473F" w:rsidR="00585240" w:rsidRDefault="00585240" w:rsidP="0052019E">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6ED787E4" w14:textId="2E0710EE" w:rsidR="00585240" w:rsidRDefault="00585240" w:rsidP="0052019E">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72336F15" w14:textId="2A58CD75" w:rsidR="00585240" w:rsidRDefault="00A24B85" w:rsidP="0052019E">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5D852399" w14:textId="10ADAF86" w:rsidR="00585240" w:rsidRDefault="00585240" w:rsidP="0052019E">
            <w:pPr>
              <w:spacing w:before="120"/>
              <w:rPr>
                <w:rFonts w:eastAsiaTheme="minorEastAsia"/>
                <w:lang w:eastAsia="zh-CN"/>
              </w:rPr>
            </w:pPr>
            <w:r>
              <w:rPr>
                <w:rFonts w:eastAsiaTheme="minorEastAsia" w:hint="eastAsia"/>
                <w:lang w:eastAsia="zh-CN"/>
              </w:rPr>
              <w:t>T</w:t>
            </w:r>
            <w:r>
              <w:rPr>
                <w:rFonts w:eastAsiaTheme="minorEastAsia"/>
                <w:lang w:eastAsia="zh-CN"/>
              </w:rPr>
              <w:t>BD</w:t>
            </w:r>
          </w:p>
        </w:tc>
      </w:tr>
      <w:tr w:rsidR="00585240" w14:paraId="1108D46E" w14:textId="77777777" w:rsidTr="007F1F26">
        <w:tc>
          <w:tcPr>
            <w:tcW w:w="0" w:type="auto"/>
          </w:tcPr>
          <w:p w14:paraId="68675E15" w14:textId="0863BB7F" w:rsidR="00585240" w:rsidRDefault="00585240" w:rsidP="00D84D49">
            <w:pPr>
              <w:spacing w:before="120"/>
              <w:rPr>
                <w:rFonts w:eastAsiaTheme="minorEastAsia"/>
                <w:lang w:eastAsia="zh-CN"/>
              </w:rPr>
            </w:pPr>
            <w:r>
              <w:rPr>
                <w:rFonts w:eastAsiaTheme="minorEastAsia" w:hint="eastAsia"/>
                <w:lang w:eastAsia="zh-CN"/>
              </w:rPr>
              <w:lastRenderedPageBreak/>
              <w:t>1</w:t>
            </w:r>
            <w:r>
              <w:rPr>
                <w:rFonts w:eastAsiaTheme="minorEastAsia"/>
                <w:lang w:eastAsia="zh-CN"/>
              </w:rPr>
              <w:t>6</w:t>
            </w:r>
          </w:p>
        </w:tc>
        <w:tc>
          <w:tcPr>
            <w:tcW w:w="0" w:type="auto"/>
          </w:tcPr>
          <w:p w14:paraId="60912877" w14:textId="1ACA395C" w:rsidR="00585240" w:rsidRPr="00F17E05" w:rsidRDefault="00585240" w:rsidP="00D84D49">
            <w:pPr>
              <w:spacing w:before="120"/>
              <w:rPr>
                <w:lang w:eastAsia="zh-CN"/>
              </w:rPr>
            </w:pPr>
            <w:r w:rsidRPr="00F17E05">
              <w:rPr>
                <w:lang w:eastAsia="zh-CN"/>
              </w:rPr>
              <w:t>Interoperability</w:t>
            </w:r>
          </w:p>
        </w:tc>
        <w:tc>
          <w:tcPr>
            <w:tcW w:w="0" w:type="auto"/>
          </w:tcPr>
          <w:p w14:paraId="3BCA3918" w14:textId="07F1D833" w:rsidR="00585240" w:rsidRDefault="00585240" w:rsidP="00D84D49">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57FD1BB8" w14:textId="63FFBF11" w:rsidR="00585240" w:rsidRDefault="00585240" w:rsidP="00D84D49">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A75AE32" w14:textId="2BCEDDE4" w:rsidR="00585240" w:rsidRDefault="00A24B85" w:rsidP="00D84D49">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241D3F0E" w14:textId="3A397CCE" w:rsidR="00585240" w:rsidRDefault="00585240" w:rsidP="00D84D49">
            <w:pPr>
              <w:spacing w:before="120"/>
              <w:rPr>
                <w:rFonts w:eastAsiaTheme="minorEastAsia"/>
                <w:lang w:eastAsia="zh-CN"/>
              </w:rPr>
            </w:pPr>
            <w:r>
              <w:rPr>
                <w:rFonts w:eastAsiaTheme="minorEastAsia" w:hint="eastAsia"/>
                <w:lang w:eastAsia="zh-CN"/>
              </w:rPr>
              <w:t>T</w:t>
            </w:r>
            <w:r>
              <w:rPr>
                <w:rFonts w:eastAsiaTheme="minorEastAsia"/>
                <w:lang w:eastAsia="zh-CN"/>
              </w:rPr>
              <w:t>BD</w:t>
            </w:r>
          </w:p>
        </w:tc>
      </w:tr>
    </w:tbl>
    <w:p w14:paraId="23B3FA6C" w14:textId="5B298F0F" w:rsidR="009D2396" w:rsidRDefault="009D2396" w:rsidP="00B22963">
      <w:pPr>
        <w:spacing w:before="120"/>
        <w:rPr>
          <w:rFonts w:eastAsiaTheme="minorEastAsia"/>
          <w:lang w:eastAsia="zh-CN"/>
        </w:rPr>
      </w:pPr>
    </w:p>
    <w:p w14:paraId="6462119B" w14:textId="382A75B5" w:rsidR="00C35294" w:rsidRDefault="00C35294" w:rsidP="00291767">
      <w:pPr>
        <w:pStyle w:val="observation"/>
      </w:pPr>
      <w:r>
        <w:t xml:space="preserve">Observation 1: </w:t>
      </w:r>
      <w:r w:rsidR="00AF5BEE">
        <w:t xml:space="preserve">For </w:t>
      </w:r>
      <w:r w:rsidR="008965C2">
        <w:t xml:space="preserve">some traditional </w:t>
      </w:r>
      <w:r w:rsidR="00AF5BEE">
        <w:t>TPR</w:t>
      </w:r>
      <w:r w:rsidR="008965C2">
        <w:t>s</w:t>
      </w:r>
      <w:r w:rsidR="00AF5BEE">
        <w:t xml:space="preserve">, </w:t>
      </w:r>
      <w:r w:rsidR="00A11308">
        <w:t xml:space="preserve">the </w:t>
      </w:r>
      <w:r w:rsidR="008965C2">
        <w:t xml:space="preserve">definitions and applicable usage scenarios are clear, and </w:t>
      </w:r>
      <w:r w:rsidR="00A11308">
        <w:t>requirements value</w:t>
      </w:r>
      <w:r w:rsidR="001F564C">
        <w:t>(s)</w:t>
      </w:r>
      <w:r w:rsidR="00A11308">
        <w:t xml:space="preserve"> needs further study</w:t>
      </w:r>
      <w:r w:rsidR="00AA2ADF">
        <w:t>.</w:t>
      </w:r>
    </w:p>
    <w:p w14:paraId="35C9875F" w14:textId="1BD670AE" w:rsidR="00A11308" w:rsidRPr="00A11308" w:rsidRDefault="00A11308" w:rsidP="00291767">
      <w:pPr>
        <w:pStyle w:val="observation"/>
      </w:pPr>
      <w:r>
        <w:t xml:space="preserve">Observation 2: For </w:t>
      </w:r>
      <w:r w:rsidR="008965C2">
        <w:t xml:space="preserve">some other traditional </w:t>
      </w:r>
      <w:r>
        <w:t>TPRs</w:t>
      </w:r>
      <w:r w:rsidR="008965C2">
        <w:t xml:space="preserve"> or new TPRs</w:t>
      </w:r>
      <w:r>
        <w:t xml:space="preserve">, the </w:t>
      </w:r>
      <w:r w:rsidR="00E170D7">
        <w:t xml:space="preserve">definition and applicable usage scenarios </w:t>
      </w:r>
      <w:r w:rsidR="00B735BB">
        <w:t xml:space="preserve">as well as requirements value(s) </w:t>
      </w:r>
      <w:r>
        <w:t>need further study.</w:t>
      </w:r>
    </w:p>
    <w:p w14:paraId="3552EA40" w14:textId="677740F2" w:rsidR="005D4855" w:rsidRDefault="00354FF9" w:rsidP="00354FF9">
      <w:pPr>
        <w:pStyle w:val="proposal"/>
        <w:spacing w:before="120" w:after="120"/>
      </w:pPr>
      <w:r>
        <w:rPr>
          <w:rFonts w:hint="eastAsia"/>
        </w:rPr>
        <w:t>R</w:t>
      </w:r>
      <w:r>
        <w:t xml:space="preserve">AN should study ITU </w:t>
      </w:r>
      <w:r w:rsidR="00B36BC1">
        <w:t xml:space="preserve">IMT-2030 </w:t>
      </w:r>
      <w:r>
        <w:t>technical performance requirements (TPR)</w:t>
      </w:r>
      <w:r w:rsidR="00B36BC1">
        <w:t xml:space="preserve">, including the </w:t>
      </w:r>
      <w:r w:rsidR="004F70A5">
        <w:t xml:space="preserve">TPR </w:t>
      </w:r>
      <w:r>
        <w:t>definition</w:t>
      </w:r>
      <w:r w:rsidR="00B36BC1">
        <w:t>s</w:t>
      </w:r>
      <w:r w:rsidR="00F66B60">
        <w:t xml:space="preserve">, </w:t>
      </w:r>
      <w:r w:rsidR="00B36BC1">
        <w:t xml:space="preserve">applicable usage scenarios and </w:t>
      </w:r>
      <w:r w:rsidR="009C153B">
        <w:t>requirements</w:t>
      </w:r>
      <w:r w:rsidR="00B36BC1">
        <w:t xml:space="preserve"> value(s)</w:t>
      </w:r>
      <w:r>
        <w:t>.</w:t>
      </w:r>
    </w:p>
    <w:p w14:paraId="10CC7CBB" w14:textId="2A2B95D3" w:rsidR="00A14EC4" w:rsidRPr="00FF49B0" w:rsidRDefault="00A14EC4" w:rsidP="00B22963">
      <w:pPr>
        <w:spacing w:before="120"/>
        <w:rPr>
          <w:rFonts w:eastAsiaTheme="minorEastAsia"/>
          <w:lang w:eastAsia="zh-CN"/>
        </w:rPr>
      </w:pPr>
    </w:p>
    <w:p w14:paraId="769AD211" w14:textId="4AF2C40A" w:rsidR="00FF49B0" w:rsidRDefault="00907F51" w:rsidP="00FF49B0">
      <w:pPr>
        <w:pStyle w:val="title1"/>
      </w:pPr>
      <w:r>
        <w:t xml:space="preserve">Initial </w:t>
      </w:r>
      <w:r w:rsidR="00BC2EDF">
        <w:t>v</w:t>
      </w:r>
      <w:r w:rsidR="00FF49B0" w:rsidRPr="00FF49B0">
        <w:t>iew</w:t>
      </w:r>
      <w:r w:rsidR="00223D4D">
        <w:t>s</w:t>
      </w:r>
      <w:r w:rsidR="00E52F80">
        <w:t xml:space="preserve"> on IMT-2030 TPRs</w:t>
      </w:r>
    </w:p>
    <w:p w14:paraId="5E5784B4" w14:textId="4F0DB151" w:rsidR="002D18BA" w:rsidRPr="007F1F26" w:rsidRDefault="004F70A5" w:rsidP="007F1F26">
      <w:pPr>
        <w:rPr>
          <w:rFonts w:eastAsiaTheme="minorEastAsia"/>
        </w:rPr>
      </w:pPr>
      <w:r>
        <w:rPr>
          <w:rFonts w:eastAsiaTheme="minorEastAsia" w:hint="eastAsia"/>
          <w:lang w:eastAsia="zh-CN"/>
        </w:rPr>
        <w:t>I</w:t>
      </w:r>
      <w:r>
        <w:rPr>
          <w:rFonts w:eastAsiaTheme="minorEastAsia"/>
          <w:lang w:eastAsia="zh-CN"/>
        </w:rPr>
        <w:t xml:space="preserve">n the following sections, our initial views on each IMT-2030 TPR are given. </w:t>
      </w:r>
      <w:r w:rsidR="002D18BA">
        <w:rPr>
          <w:rFonts w:eastAsiaTheme="minorEastAsia"/>
          <w:lang w:eastAsia="zh-CN"/>
        </w:rPr>
        <w:t xml:space="preserve"> </w:t>
      </w:r>
    </w:p>
    <w:p w14:paraId="737DD4E4" w14:textId="051FD256" w:rsidR="00277F4F" w:rsidRDefault="00A04ED9" w:rsidP="007F1F26">
      <w:pPr>
        <w:pStyle w:val="title2"/>
        <w:spacing w:afterLines="120" w:after="288"/>
      </w:pPr>
      <w:r>
        <w:t>Peak data rate</w:t>
      </w:r>
    </w:p>
    <w:p w14:paraId="4D8A7812" w14:textId="660BDA07" w:rsidR="001126CF" w:rsidRDefault="007370BC" w:rsidP="007F1F26">
      <w:pPr>
        <w:rPr>
          <w:rFonts w:eastAsiaTheme="minorEastAsia"/>
          <w:lang w:eastAsia="zh-CN"/>
        </w:rPr>
      </w:pPr>
      <w:r>
        <w:rPr>
          <w:rFonts w:eastAsiaTheme="minorEastAsia"/>
          <w:lang w:eastAsia="zh-CN"/>
        </w:rPr>
        <w:t>TPR</w:t>
      </w:r>
      <w:r w:rsidR="007C55CE">
        <w:rPr>
          <w:rFonts w:eastAsiaTheme="minorEastAsia"/>
          <w:lang w:eastAsia="zh-CN"/>
        </w:rPr>
        <w:t xml:space="preserve"> definition: </w:t>
      </w:r>
      <w:r w:rsidR="001126CF">
        <w:rPr>
          <w:rFonts w:eastAsiaTheme="minorEastAsia"/>
          <w:lang w:eastAsia="zh-CN"/>
        </w:rPr>
        <w:t>Same as</w:t>
      </w:r>
      <w:r w:rsidR="001032EB">
        <w:rPr>
          <w:rFonts w:eastAsiaTheme="minorEastAsia"/>
          <w:lang w:eastAsia="zh-CN"/>
        </w:rPr>
        <w:t xml:space="preserve"> in</w:t>
      </w:r>
      <w:r w:rsidR="001126CF">
        <w:rPr>
          <w:rFonts w:eastAsiaTheme="minorEastAsia"/>
          <w:lang w:eastAsia="zh-CN"/>
        </w:rPr>
        <w:t xml:space="preserve"> IMT-2020.</w:t>
      </w:r>
    </w:p>
    <w:p w14:paraId="2F566F3E" w14:textId="43767A1B" w:rsidR="001126CF" w:rsidRDefault="007C55CE" w:rsidP="007F1F26">
      <w:pPr>
        <w:rPr>
          <w:rFonts w:eastAsiaTheme="minorEastAsia"/>
          <w:lang w:eastAsia="zh-CN"/>
        </w:rPr>
      </w:pPr>
      <w:r>
        <w:t>Applicable usage scenario: I</w:t>
      </w:r>
      <w:r w:rsidR="001126CF">
        <w:t xml:space="preserve">mmersive </w:t>
      </w:r>
      <w:r w:rsidR="00A044BE">
        <w:t>C</w:t>
      </w:r>
      <w:r w:rsidR="001126CF">
        <w:t>ommunication</w:t>
      </w:r>
      <w:r w:rsidR="00D2434A">
        <w:t>.</w:t>
      </w:r>
    </w:p>
    <w:p w14:paraId="4E2249B2" w14:textId="65016C24" w:rsidR="001126CF" w:rsidRPr="001126CF" w:rsidRDefault="00267870" w:rsidP="007F1F26">
      <w:pPr>
        <w:rPr>
          <w:rFonts w:eastAsiaTheme="minorEastAsia"/>
          <w:lang w:eastAsia="zh-CN"/>
        </w:rPr>
      </w:pPr>
      <w:r>
        <w:rPr>
          <w:rFonts w:eastAsiaTheme="minorEastAsia"/>
          <w:lang w:eastAsia="zh-CN"/>
        </w:rPr>
        <w:t>Preliminary</w:t>
      </w:r>
      <w:r w:rsidDel="00267870">
        <w:rPr>
          <w:rFonts w:eastAsiaTheme="minorEastAsia"/>
          <w:lang w:eastAsia="zh-CN"/>
        </w:rPr>
        <w:t xml:space="preserve"> </w:t>
      </w:r>
      <w:r w:rsidR="002E32BB">
        <w:rPr>
          <w:rFonts w:eastAsiaTheme="minorEastAsia"/>
          <w:lang w:eastAsia="zh-CN"/>
        </w:rPr>
        <w:t xml:space="preserve">requirements value(s): </w:t>
      </w:r>
      <w:r w:rsidR="001126CF">
        <w:t>t</w:t>
      </w:r>
      <w:r w:rsidR="001126CF" w:rsidRPr="002D750C">
        <w:t>he minimum requirements for peak data rate</w:t>
      </w:r>
      <w:r w:rsidR="001126CF">
        <w:rPr>
          <w:rFonts w:eastAsiaTheme="minorEastAsia"/>
          <w:lang w:eastAsia="zh-CN"/>
        </w:rPr>
        <w:t xml:space="preserve"> </w:t>
      </w:r>
      <w:r w:rsidR="009A6517">
        <w:rPr>
          <w:rFonts w:eastAsiaTheme="minorEastAsia"/>
          <w:lang w:eastAsia="zh-CN"/>
        </w:rPr>
        <w:t>is</w:t>
      </w:r>
      <w:r w:rsidR="001126CF">
        <w:rPr>
          <w:rFonts w:eastAsiaTheme="minorEastAsia"/>
          <w:lang w:eastAsia="zh-CN"/>
        </w:rPr>
        <w:t xml:space="preserve"> 5 times of IMT-2020, </w:t>
      </w:r>
      <w:r w:rsidR="009A6517">
        <w:rPr>
          <w:rFonts w:eastAsiaTheme="minorEastAsia"/>
          <w:lang w:eastAsia="zh-CN"/>
        </w:rPr>
        <w:t>i.e.,</w:t>
      </w:r>
      <w:r w:rsidR="001126CF">
        <w:rPr>
          <w:rFonts w:eastAsiaTheme="minorEastAsia"/>
          <w:lang w:eastAsia="zh-CN"/>
        </w:rPr>
        <w:t xml:space="preserve"> </w:t>
      </w:r>
      <w:r w:rsidR="001126CF">
        <w:rPr>
          <w:lang w:eastAsia="zh-CN"/>
        </w:rPr>
        <w:t>10</w:t>
      </w:r>
      <w:r w:rsidR="001126CF">
        <w:rPr>
          <w:rFonts w:hint="eastAsia"/>
          <w:lang w:eastAsia="zh-CN"/>
        </w:rPr>
        <w:t xml:space="preserve">0Gbps for downlink and </w:t>
      </w:r>
      <w:r w:rsidR="001126CF">
        <w:rPr>
          <w:lang w:eastAsia="zh-CN"/>
        </w:rPr>
        <w:t>5</w:t>
      </w:r>
      <w:r w:rsidR="001126CF">
        <w:rPr>
          <w:rFonts w:hint="eastAsia"/>
          <w:lang w:eastAsia="zh-CN"/>
        </w:rPr>
        <w:t>0Gbps for uplink</w:t>
      </w:r>
      <w:r w:rsidR="003A5ECB">
        <w:rPr>
          <w:lang w:eastAsia="zh-CN"/>
        </w:rPr>
        <w:t>.</w:t>
      </w:r>
    </w:p>
    <w:p w14:paraId="39AE612A" w14:textId="36BB47E4" w:rsidR="0087704D" w:rsidRDefault="0087704D" w:rsidP="007F1F26">
      <w:pPr>
        <w:pStyle w:val="title2"/>
        <w:spacing w:afterLines="120" w:after="288"/>
      </w:pPr>
      <w:r w:rsidRPr="00F17E05">
        <w:t>User experienced data rate</w:t>
      </w:r>
    </w:p>
    <w:p w14:paraId="3106455A" w14:textId="40C513B3" w:rsidR="00F35540" w:rsidRDefault="007370BC" w:rsidP="00F35540">
      <w:pPr>
        <w:rPr>
          <w:rFonts w:eastAsiaTheme="minorEastAsia"/>
          <w:lang w:eastAsia="zh-CN"/>
        </w:rPr>
      </w:pPr>
      <w:r>
        <w:rPr>
          <w:rFonts w:eastAsiaTheme="minorEastAsia"/>
          <w:lang w:eastAsia="zh-CN"/>
        </w:rPr>
        <w:t>TPR</w:t>
      </w:r>
      <w:r w:rsidR="002E32BB">
        <w:rPr>
          <w:rFonts w:eastAsiaTheme="minorEastAsia"/>
          <w:lang w:eastAsia="zh-CN"/>
        </w:rPr>
        <w:t xml:space="preserve"> definition: Same as in IMT-2020.</w:t>
      </w:r>
    </w:p>
    <w:p w14:paraId="533B9CED" w14:textId="56A64373" w:rsidR="003A5ECB" w:rsidRDefault="003C27FD" w:rsidP="003A5ECB">
      <w:pPr>
        <w:spacing w:before="120"/>
        <w:rPr>
          <w:rFonts w:eastAsiaTheme="minorEastAsia"/>
          <w:lang w:eastAsia="zh-CN"/>
        </w:rPr>
      </w:pPr>
      <w:r>
        <w:t>Applicable usage scenario: Immersive Communication</w:t>
      </w:r>
      <w:r w:rsidR="00D2434A">
        <w:t>.</w:t>
      </w:r>
    </w:p>
    <w:p w14:paraId="31001600" w14:textId="261B8E70" w:rsidR="003A5ECB" w:rsidRPr="001126CF" w:rsidRDefault="00267870" w:rsidP="003A5ECB">
      <w:pPr>
        <w:spacing w:before="120"/>
        <w:rPr>
          <w:rFonts w:eastAsiaTheme="minorEastAsia"/>
          <w:lang w:eastAsia="zh-CN"/>
        </w:rPr>
      </w:pPr>
      <w:r>
        <w:rPr>
          <w:rFonts w:eastAsiaTheme="minorEastAsia"/>
          <w:lang w:eastAsia="zh-CN"/>
        </w:rPr>
        <w:t>Preliminary</w:t>
      </w:r>
      <w:r w:rsidDel="00267870">
        <w:rPr>
          <w:rFonts w:eastAsiaTheme="minorEastAsia"/>
          <w:lang w:eastAsia="zh-CN"/>
        </w:rPr>
        <w:t xml:space="preserve"> </w:t>
      </w:r>
      <w:r w:rsidR="00431533">
        <w:rPr>
          <w:rFonts w:eastAsiaTheme="minorEastAsia"/>
          <w:lang w:eastAsia="zh-CN"/>
        </w:rPr>
        <w:t xml:space="preserve">requirements value(s): </w:t>
      </w:r>
      <w:r w:rsidR="003A5ECB">
        <w:t>t</w:t>
      </w:r>
      <w:r w:rsidR="003A5ECB" w:rsidRPr="002D750C">
        <w:t xml:space="preserve">he minimum requirements for </w:t>
      </w:r>
      <w:r w:rsidR="005B3BAB">
        <w:t>user experienced</w:t>
      </w:r>
      <w:r w:rsidR="003A5ECB" w:rsidRPr="002D750C">
        <w:t xml:space="preserve"> data rate</w:t>
      </w:r>
      <w:r w:rsidR="003A5ECB">
        <w:rPr>
          <w:rFonts w:eastAsiaTheme="minorEastAsia"/>
          <w:lang w:eastAsia="zh-CN"/>
        </w:rPr>
        <w:t xml:space="preserve"> </w:t>
      </w:r>
      <w:r w:rsidR="001F272D">
        <w:rPr>
          <w:rFonts w:eastAsiaTheme="minorEastAsia"/>
          <w:lang w:eastAsia="zh-CN"/>
        </w:rPr>
        <w:t>is</w:t>
      </w:r>
      <w:r w:rsidR="003A5ECB">
        <w:rPr>
          <w:rFonts w:eastAsiaTheme="minorEastAsia"/>
          <w:lang w:eastAsia="zh-CN"/>
        </w:rPr>
        <w:t xml:space="preserve"> </w:t>
      </w:r>
      <w:r w:rsidR="003279A3">
        <w:rPr>
          <w:rFonts w:eastAsiaTheme="minorEastAsia"/>
          <w:lang w:eastAsia="zh-CN"/>
        </w:rPr>
        <w:t xml:space="preserve">5 times of IMT-2020, </w:t>
      </w:r>
      <w:r w:rsidR="003279A3">
        <w:rPr>
          <w:rFonts w:eastAsiaTheme="minorEastAsia" w:hint="eastAsia"/>
          <w:lang w:eastAsia="zh-CN"/>
        </w:rPr>
        <w:t>i.e.</w:t>
      </w:r>
      <w:r w:rsidR="00B05204">
        <w:rPr>
          <w:rFonts w:eastAsiaTheme="minorEastAsia" w:hint="eastAsia"/>
          <w:lang w:eastAsia="zh-CN"/>
        </w:rPr>
        <w:t>，</w:t>
      </w:r>
      <w:r w:rsidR="005B3BAB">
        <w:rPr>
          <w:rFonts w:eastAsiaTheme="minorEastAsia"/>
          <w:lang w:eastAsia="zh-CN"/>
        </w:rPr>
        <w:t>500</w:t>
      </w:r>
      <w:r w:rsidR="005B3BAB" w:rsidRPr="00F17E05">
        <w:rPr>
          <w:lang w:eastAsia="zh-CN"/>
        </w:rPr>
        <w:t>Mbit/s</w:t>
      </w:r>
      <w:r w:rsidR="003A5ECB">
        <w:rPr>
          <w:rFonts w:eastAsiaTheme="minorEastAsia"/>
          <w:lang w:eastAsia="zh-CN"/>
        </w:rPr>
        <w:t xml:space="preserve"> </w:t>
      </w:r>
      <w:r w:rsidR="003A5ECB">
        <w:rPr>
          <w:rFonts w:hint="eastAsia"/>
          <w:lang w:eastAsia="zh-CN"/>
        </w:rPr>
        <w:t xml:space="preserve">for downlink and </w:t>
      </w:r>
      <w:r w:rsidR="005B3BAB">
        <w:rPr>
          <w:lang w:eastAsia="zh-CN"/>
        </w:rPr>
        <w:t>250</w:t>
      </w:r>
      <w:r w:rsidR="005B3BAB" w:rsidRPr="005B3BAB">
        <w:rPr>
          <w:lang w:eastAsia="zh-CN"/>
        </w:rPr>
        <w:t xml:space="preserve"> </w:t>
      </w:r>
      <w:r w:rsidR="005B3BAB" w:rsidRPr="00F17E05">
        <w:rPr>
          <w:lang w:eastAsia="zh-CN"/>
        </w:rPr>
        <w:t>Mbit/s</w:t>
      </w:r>
      <w:r w:rsidR="003A5ECB">
        <w:rPr>
          <w:rFonts w:hint="eastAsia"/>
          <w:lang w:eastAsia="zh-CN"/>
        </w:rPr>
        <w:t xml:space="preserve"> for uplink</w:t>
      </w:r>
      <w:r w:rsidR="003A5ECB">
        <w:rPr>
          <w:lang w:eastAsia="zh-CN"/>
        </w:rPr>
        <w:t>.</w:t>
      </w:r>
    </w:p>
    <w:p w14:paraId="1374E100" w14:textId="228D2CE2" w:rsidR="006807B6" w:rsidRDefault="006807B6" w:rsidP="007F1F26">
      <w:pPr>
        <w:pStyle w:val="title2"/>
        <w:spacing w:afterLines="120" w:after="288"/>
      </w:pPr>
      <w:r>
        <w:t>Spectrum efficiency</w:t>
      </w:r>
    </w:p>
    <w:p w14:paraId="2AAE0D2A" w14:textId="0D6A9270" w:rsidR="006807B6" w:rsidRDefault="006807B6" w:rsidP="007F1F26">
      <w:pPr>
        <w:pStyle w:val="title3"/>
        <w:spacing w:afterLines="120" w:after="288"/>
      </w:pPr>
      <w:r>
        <w:t>Peak spectrum efficiency</w:t>
      </w:r>
    </w:p>
    <w:p w14:paraId="58C31665" w14:textId="71DEFA9E" w:rsidR="00A80BDA" w:rsidRPr="00A80BDA" w:rsidRDefault="00BE324B" w:rsidP="006807B6">
      <w:pPr>
        <w:rPr>
          <w:rFonts w:eastAsiaTheme="minorEastAsia"/>
          <w:lang w:eastAsia="zh-CN"/>
        </w:rPr>
      </w:pPr>
      <w:r>
        <w:rPr>
          <w:rFonts w:eastAsiaTheme="minorEastAsia"/>
          <w:lang w:eastAsia="zh-CN"/>
        </w:rPr>
        <w:t xml:space="preserve">TPR </w:t>
      </w:r>
      <w:r w:rsidR="00A80BDA">
        <w:rPr>
          <w:rFonts w:eastAsiaTheme="minorEastAsia"/>
          <w:lang w:eastAsia="zh-CN"/>
        </w:rPr>
        <w:t>definition: Same as in IMT-2020.</w:t>
      </w:r>
    </w:p>
    <w:p w14:paraId="367ACA69" w14:textId="333723CB" w:rsidR="006807B6" w:rsidRPr="006807B6" w:rsidRDefault="00A80BDA" w:rsidP="006807B6">
      <w:pPr>
        <w:rPr>
          <w:rFonts w:eastAsiaTheme="minorEastAsia"/>
          <w:lang w:eastAsia="zh-CN"/>
        </w:rPr>
      </w:pPr>
      <w:r>
        <w:t>Applicable usage scenario: Immersive Communication</w:t>
      </w:r>
      <w:r w:rsidR="00D2434A">
        <w:t>.</w:t>
      </w:r>
    </w:p>
    <w:p w14:paraId="477FC1F4" w14:textId="4FF26F5A" w:rsidR="005B6399" w:rsidRPr="006807B6" w:rsidRDefault="00CD06A8" w:rsidP="006807B6">
      <w:pPr>
        <w:rPr>
          <w:rFonts w:eastAsiaTheme="minorEastAsia"/>
          <w:lang w:eastAsia="zh-CN"/>
        </w:rPr>
      </w:pPr>
      <w:bookmarkStart w:id="4" w:name="OLE_LINK4"/>
      <w:r>
        <w:rPr>
          <w:rFonts w:eastAsiaTheme="minorEastAsia"/>
          <w:lang w:eastAsia="zh-CN"/>
        </w:rPr>
        <w:t>Preliminary</w:t>
      </w:r>
      <w:bookmarkEnd w:id="4"/>
      <w:r w:rsidR="00A80BDA">
        <w:rPr>
          <w:rFonts w:eastAsiaTheme="minorEastAsia"/>
          <w:lang w:eastAsia="zh-CN"/>
        </w:rPr>
        <w:t xml:space="preserve"> requirements value(s):</w:t>
      </w:r>
      <w:r w:rsidR="006807B6" w:rsidRPr="006807B6">
        <w:rPr>
          <w:rFonts w:eastAsiaTheme="minorEastAsia"/>
          <w:lang w:eastAsia="zh-CN"/>
        </w:rPr>
        <w:t xml:space="preserve"> the minimum requirements for </w:t>
      </w:r>
      <w:r w:rsidR="006807B6">
        <w:t>peak spectrum efficiency</w:t>
      </w:r>
      <w:r w:rsidR="00F15BB7">
        <w:t xml:space="preserve"> </w:t>
      </w:r>
      <w:r w:rsidR="00710550">
        <w:t>is</w:t>
      </w:r>
      <w:r w:rsidR="006919D3">
        <w:t xml:space="preserve"> </w:t>
      </w:r>
      <w:r w:rsidR="00F15BB7">
        <w:t>1.</w:t>
      </w:r>
      <w:r w:rsidR="00F15BB7">
        <w:rPr>
          <w:rFonts w:eastAsiaTheme="minorEastAsia"/>
          <w:lang w:eastAsia="zh-CN"/>
        </w:rPr>
        <w:t xml:space="preserve">5 times of IMT-2020, </w:t>
      </w:r>
      <w:r w:rsidR="00710550">
        <w:rPr>
          <w:rFonts w:eastAsiaTheme="minorEastAsia"/>
          <w:lang w:eastAsia="zh-CN"/>
        </w:rPr>
        <w:t xml:space="preserve">i.e., </w:t>
      </w:r>
      <w:r w:rsidR="00613A53">
        <w:rPr>
          <w:lang w:eastAsia="zh-CN"/>
        </w:rPr>
        <w:t>45</w:t>
      </w:r>
      <w:r w:rsidR="00613A53" w:rsidRPr="005A47AE">
        <w:rPr>
          <w:lang w:eastAsia="zh-CN"/>
        </w:rPr>
        <w:t xml:space="preserve"> bit/s/Hz</w:t>
      </w:r>
      <w:r w:rsidR="006807B6" w:rsidRPr="006807B6">
        <w:rPr>
          <w:rFonts w:eastAsiaTheme="minorEastAsia"/>
          <w:lang w:eastAsia="zh-CN"/>
        </w:rPr>
        <w:t xml:space="preserve"> for downlink and </w:t>
      </w:r>
      <w:r w:rsidR="00613A53">
        <w:rPr>
          <w:lang w:eastAsia="zh-CN"/>
        </w:rPr>
        <w:t>22.5</w:t>
      </w:r>
      <w:r w:rsidR="00613A53" w:rsidRPr="005A47AE">
        <w:rPr>
          <w:lang w:eastAsia="zh-CN"/>
        </w:rPr>
        <w:t xml:space="preserve"> bit/s/Hz</w:t>
      </w:r>
      <w:r w:rsidR="006807B6" w:rsidRPr="006807B6">
        <w:rPr>
          <w:rFonts w:eastAsiaTheme="minorEastAsia"/>
          <w:lang w:eastAsia="zh-CN"/>
        </w:rPr>
        <w:t xml:space="preserve"> for uplink.</w:t>
      </w:r>
    </w:p>
    <w:p w14:paraId="7A76C19D" w14:textId="35D8C845" w:rsidR="006807B6" w:rsidRDefault="003C73F4" w:rsidP="007F1F26">
      <w:pPr>
        <w:pStyle w:val="title3"/>
        <w:spacing w:afterLines="120" w:after="288"/>
      </w:pPr>
      <w:r w:rsidRPr="00F17E05">
        <w:t>Average spectrum efficiency</w:t>
      </w:r>
    </w:p>
    <w:p w14:paraId="078FC47E" w14:textId="256630FE" w:rsidR="00EA2ED4" w:rsidRPr="00A80BDA" w:rsidRDefault="00EA2ED4" w:rsidP="00EA2ED4">
      <w:pPr>
        <w:rPr>
          <w:rFonts w:eastAsiaTheme="minorEastAsia"/>
          <w:lang w:eastAsia="zh-CN"/>
        </w:rPr>
      </w:pPr>
      <w:r>
        <w:rPr>
          <w:rFonts w:eastAsiaTheme="minorEastAsia"/>
          <w:lang w:eastAsia="zh-CN"/>
        </w:rPr>
        <w:t>TPR definition: Same as in IMT-2020.</w:t>
      </w:r>
    </w:p>
    <w:p w14:paraId="29CF5EDC" w14:textId="76CFFCDC" w:rsidR="00A109BC" w:rsidRPr="006807B6" w:rsidRDefault="00D71520" w:rsidP="00863014">
      <w:pPr>
        <w:rPr>
          <w:rFonts w:eastAsiaTheme="minorEastAsia"/>
          <w:lang w:eastAsia="zh-CN"/>
        </w:rPr>
      </w:pPr>
      <w:r>
        <w:t>Applicable usage scenario: Immersive Communication</w:t>
      </w:r>
      <w:r w:rsidR="00A109BC" w:rsidRPr="006807B6">
        <w:rPr>
          <w:rFonts w:eastAsiaTheme="minorEastAsia"/>
          <w:lang w:eastAsia="zh-CN"/>
        </w:rPr>
        <w:t>.</w:t>
      </w:r>
    </w:p>
    <w:p w14:paraId="032CC50B" w14:textId="2529938F" w:rsidR="00A109BC" w:rsidRDefault="00CD06A8" w:rsidP="00F35540">
      <w:pPr>
        <w:rPr>
          <w:rFonts w:eastAsiaTheme="minorEastAsia"/>
          <w:lang w:eastAsia="zh-CN"/>
        </w:rPr>
      </w:pPr>
      <w:r>
        <w:rPr>
          <w:rFonts w:eastAsiaTheme="minorEastAsia"/>
          <w:lang w:eastAsia="zh-CN"/>
        </w:rPr>
        <w:t>Preliminary</w:t>
      </w:r>
      <w:r w:rsidR="00D71520">
        <w:rPr>
          <w:rFonts w:eastAsiaTheme="minorEastAsia"/>
          <w:lang w:eastAsia="zh-CN"/>
        </w:rPr>
        <w:t xml:space="preserve"> requirements value(s):</w:t>
      </w:r>
      <w:r w:rsidR="00A109BC" w:rsidRPr="006807B6">
        <w:rPr>
          <w:rFonts w:eastAsiaTheme="minorEastAsia"/>
          <w:lang w:eastAsia="zh-CN"/>
        </w:rPr>
        <w:t xml:space="preserve"> the minimum requirements for </w:t>
      </w:r>
      <w:r w:rsidR="0088030F">
        <w:t>average</w:t>
      </w:r>
      <w:r w:rsidR="00A109BC">
        <w:t xml:space="preserve"> spectrum efficiency </w:t>
      </w:r>
      <w:r w:rsidR="005A4346">
        <w:t>is</w:t>
      </w:r>
      <w:r w:rsidR="006919D3">
        <w:t xml:space="preserve"> </w:t>
      </w:r>
      <w:r w:rsidR="00812E49">
        <w:t>2.0</w:t>
      </w:r>
      <w:r w:rsidR="00A109BC">
        <w:rPr>
          <w:rFonts w:eastAsiaTheme="minorEastAsia"/>
          <w:lang w:eastAsia="zh-CN"/>
        </w:rPr>
        <w:t xml:space="preserve"> times of IMT-2020</w:t>
      </w:r>
      <w:r w:rsidR="00A109BC" w:rsidRPr="006807B6">
        <w:rPr>
          <w:rFonts w:eastAsiaTheme="minorEastAsia"/>
          <w:lang w:eastAsia="zh-CN"/>
        </w:rPr>
        <w:t>.</w:t>
      </w:r>
    </w:p>
    <w:p w14:paraId="38EEADFB" w14:textId="470EAD70" w:rsidR="006807B6" w:rsidRDefault="001A6B48" w:rsidP="007F1F26">
      <w:pPr>
        <w:pStyle w:val="title3"/>
        <w:spacing w:afterLines="120" w:after="288"/>
      </w:pPr>
      <w:r w:rsidRPr="00F17E05">
        <w:t>5</w:t>
      </w:r>
      <w:r w:rsidRPr="007F1F26">
        <w:rPr>
          <w:vertAlign w:val="superscript"/>
        </w:rPr>
        <w:t>th</w:t>
      </w:r>
      <w:r>
        <w:t xml:space="preserve"> </w:t>
      </w:r>
      <w:r w:rsidR="003C73F4" w:rsidRPr="00F17E05">
        <w:t>percentile user spectrum efficiency</w:t>
      </w:r>
    </w:p>
    <w:p w14:paraId="34F65E9C" w14:textId="429522F8" w:rsidR="001A6B48" w:rsidRPr="00A80BDA" w:rsidRDefault="00BE324B" w:rsidP="001A6B48">
      <w:pPr>
        <w:rPr>
          <w:rFonts w:eastAsiaTheme="minorEastAsia"/>
          <w:lang w:eastAsia="zh-CN"/>
        </w:rPr>
      </w:pPr>
      <w:r>
        <w:rPr>
          <w:rFonts w:eastAsiaTheme="minorEastAsia"/>
          <w:lang w:eastAsia="zh-CN"/>
        </w:rPr>
        <w:t xml:space="preserve">TPR </w:t>
      </w:r>
      <w:r w:rsidR="001A6B48">
        <w:rPr>
          <w:rFonts w:eastAsiaTheme="minorEastAsia"/>
          <w:lang w:eastAsia="zh-CN"/>
        </w:rPr>
        <w:t>definition: Same as in IMT-2020.</w:t>
      </w:r>
    </w:p>
    <w:p w14:paraId="5F61C325" w14:textId="2D6C141F" w:rsidR="00812E49" w:rsidRPr="006807B6" w:rsidRDefault="001A6B48" w:rsidP="00812E49">
      <w:pPr>
        <w:rPr>
          <w:rFonts w:eastAsiaTheme="minorEastAsia"/>
          <w:lang w:eastAsia="zh-CN"/>
        </w:rPr>
      </w:pPr>
      <w:r>
        <w:t>Applicable usage scenario: Immersive Communication</w:t>
      </w:r>
      <w:r w:rsidRPr="006807B6">
        <w:rPr>
          <w:rFonts w:eastAsiaTheme="minorEastAsia"/>
          <w:lang w:eastAsia="zh-CN"/>
        </w:rPr>
        <w:t>.</w:t>
      </w:r>
    </w:p>
    <w:p w14:paraId="53B9464F" w14:textId="689AFCFD" w:rsidR="00812E49" w:rsidRDefault="00CD06A8" w:rsidP="00812E49">
      <w:pPr>
        <w:rPr>
          <w:rFonts w:eastAsiaTheme="minorEastAsia"/>
          <w:lang w:eastAsia="zh-CN"/>
        </w:rPr>
      </w:pPr>
      <w:r>
        <w:rPr>
          <w:rFonts w:eastAsiaTheme="minorEastAsia"/>
          <w:lang w:eastAsia="zh-CN"/>
        </w:rPr>
        <w:t>Preliminary</w:t>
      </w:r>
      <w:r w:rsidR="001A6B48">
        <w:rPr>
          <w:rFonts w:eastAsiaTheme="minorEastAsia"/>
          <w:lang w:eastAsia="zh-CN"/>
        </w:rPr>
        <w:t xml:space="preserve"> requirements value(s):</w:t>
      </w:r>
      <w:r w:rsidR="00812E49" w:rsidRPr="006807B6">
        <w:rPr>
          <w:rFonts w:eastAsiaTheme="minorEastAsia"/>
          <w:lang w:eastAsia="zh-CN"/>
        </w:rPr>
        <w:t xml:space="preserve"> the minimum requirements for </w:t>
      </w:r>
      <w:r w:rsidR="0088030F">
        <w:t>5</w:t>
      </w:r>
      <w:r w:rsidR="0088030F" w:rsidRPr="0088030F">
        <w:rPr>
          <w:vertAlign w:val="superscript"/>
        </w:rPr>
        <w:t>th</w:t>
      </w:r>
      <w:r w:rsidR="0088030F">
        <w:t xml:space="preserve"> percentile user</w:t>
      </w:r>
      <w:r w:rsidR="00812E49">
        <w:t xml:space="preserve"> spectrum efficiency </w:t>
      </w:r>
      <w:r w:rsidR="009E282D">
        <w:t>is</w:t>
      </w:r>
      <w:r w:rsidR="006919D3">
        <w:t xml:space="preserve"> </w:t>
      </w:r>
      <w:r w:rsidR="00812E49">
        <w:t>3.0</w:t>
      </w:r>
      <w:r w:rsidR="00812E49">
        <w:rPr>
          <w:rFonts w:eastAsiaTheme="minorEastAsia"/>
          <w:lang w:eastAsia="zh-CN"/>
        </w:rPr>
        <w:t xml:space="preserve"> times of IMT-2020</w:t>
      </w:r>
      <w:r w:rsidR="00812E49" w:rsidRPr="006807B6">
        <w:rPr>
          <w:rFonts w:eastAsiaTheme="minorEastAsia"/>
          <w:lang w:eastAsia="zh-CN"/>
        </w:rPr>
        <w:t>.</w:t>
      </w:r>
    </w:p>
    <w:p w14:paraId="5AD52A53" w14:textId="16DFA3B3" w:rsidR="00154A64" w:rsidRDefault="00154A64" w:rsidP="007F1F26">
      <w:pPr>
        <w:pStyle w:val="title2"/>
        <w:spacing w:afterLines="120" w:after="288"/>
      </w:pPr>
      <w:r w:rsidRPr="00F17E05">
        <w:lastRenderedPageBreak/>
        <w:t>Area traffic capacity</w:t>
      </w:r>
    </w:p>
    <w:p w14:paraId="07DBDC5D" w14:textId="22A6BE4B" w:rsidR="001A6B48" w:rsidRPr="00A80BDA" w:rsidRDefault="00BE324B" w:rsidP="001A6B48">
      <w:pPr>
        <w:rPr>
          <w:rFonts w:eastAsiaTheme="minorEastAsia"/>
          <w:lang w:eastAsia="zh-CN"/>
        </w:rPr>
      </w:pPr>
      <w:r>
        <w:rPr>
          <w:rFonts w:eastAsiaTheme="minorEastAsia"/>
          <w:lang w:eastAsia="zh-CN"/>
        </w:rPr>
        <w:t xml:space="preserve">TPR </w:t>
      </w:r>
      <w:r w:rsidR="001A6B48">
        <w:rPr>
          <w:rFonts w:eastAsiaTheme="minorEastAsia"/>
          <w:lang w:eastAsia="zh-CN"/>
        </w:rPr>
        <w:t>definition: Same as in IMT-2020.</w:t>
      </w:r>
    </w:p>
    <w:p w14:paraId="18A17FAE" w14:textId="77777777" w:rsidR="001A6B48" w:rsidRPr="006807B6" w:rsidRDefault="001A6B48" w:rsidP="001A6B48">
      <w:pPr>
        <w:rPr>
          <w:rFonts w:eastAsiaTheme="minorEastAsia"/>
          <w:lang w:eastAsia="zh-CN"/>
        </w:rPr>
      </w:pPr>
      <w:r>
        <w:t>Applicable usage scenario: Immersive Communication</w:t>
      </w:r>
      <w:r w:rsidRPr="006807B6">
        <w:rPr>
          <w:rFonts w:eastAsiaTheme="minorEastAsia"/>
          <w:lang w:eastAsia="zh-CN"/>
        </w:rPr>
        <w:t>.</w:t>
      </w:r>
    </w:p>
    <w:p w14:paraId="13DBF6A4" w14:textId="12416228" w:rsidR="00154A64" w:rsidRPr="003A5ECB" w:rsidRDefault="00CD06A8" w:rsidP="00863014">
      <w:pPr>
        <w:rPr>
          <w:rFonts w:eastAsiaTheme="minorEastAsia"/>
          <w:lang w:eastAsia="zh-CN"/>
        </w:rPr>
      </w:pPr>
      <w:r>
        <w:rPr>
          <w:rFonts w:eastAsiaTheme="minorEastAsia"/>
          <w:lang w:eastAsia="zh-CN"/>
        </w:rPr>
        <w:t>Preliminary</w:t>
      </w:r>
      <w:r w:rsidR="001A6B48">
        <w:rPr>
          <w:rFonts w:eastAsiaTheme="minorEastAsia"/>
          <w:lang w:eastAsia="zh-CN"/>
        </w:rPr>
        <w:t xml:space="preserve"> requirements value(s):</w:t>
      </w:r>
      <w:r w:rsidR="006919D3" w:rsidRPr="006807B6">
        <w:rPr>
          <w:rFonts w:eastAsiaTheme="minorEastAsia"/>
          <w:lang w:eastAsia="zh-CN"/>
        </w:rPr>
        <w:t xml:space="preserve"> the minimum requirement for </w:t>
      </w:r>
      <w:r w:rsidR="006919D3">
        <w:t>area traffic capacity is 5.0</w:t>
      </w:r>
      <w:r w:rsidR="006919D3">
        <w:rPr>
          <w:rFonts w:eastAsiaTheme="minorEastAsia"/>
          <w:lang w:eastAsia="zh-CN"/>
        </w:rPr>
        <w:t xml:space="preserve"> times of IMT-2020, </w:t>
      </w:r>
      <w:r w:rsidR="00627E93">
        <w:rPr>
          <w:rFonts w:eastAsiaTheme="minorEastAsia"/>
          <w:lang w:eastAsia="zh-CN"/>
        </w:rPr>
        <w:t xml:space="preserve">i.e., </w:t>
      </w:r>
      <w:r w:rsidR="00F37643">
        <w:rPr>
          <w:lang w:eastAsia="zh-CN"/>
        </w:rPr>
        <w:t>5</w:t>
      </w:r>
      <w:r w:rsidR="00F37643" w:rsidRPr="005A47AE">
        <w:rPr>
          <w:lang w:eastAsia="zh-CN"/>
        </w:rPr>
        <w:t xml:space="preserve">0 </w:t>
      </w:r>
      <w:r w:rsidR="006919D3" w:rsidRPr="005A47AE">
        <w:rPr>
          <w:lang w:eastAsia="zh-CN"/>
        </w:rPr>
        <w:t>Mbit/s/m</w:t>
      </w:r>
      <w:r w:rsidR="006919D3" w:rsidRPr="005A47AE">
        <w:rPr>
          <w:vertAlign w:val="superscript"/>
          <w:lang w:eastAsia="zh-CN"/>
        </w:rPr>
        <w:t>2</w:t>
      </w:r>
      <w:r w:rsidR="006919D3" w:rsidRPr="006807B6">
        <w:rPr>
          <w:rFonts w:eastAsiaTheme="minorEastAsia"/>
          <w:lang w:eastAsia="zh-CN"/>
        </w:rPr>
        <w:t>.</w:t>
      </w:r>
    </w:p>
    <w:p w14:paraId="2BEDC439" w14:textId="0B2D556C" w:rsidR="008300C5" w:rsidRDefault="008300C5" w:rsidP="007F1F26">
      <w:pPr>
        <w:pStyle w:val="title2"/>
        <w:spacing w:afterLines="120" w:after="288"/>
      </w:pPr>
      <w:r w:rsidRPr="008C2525">
        <w:t>Connection Density</w:t>
      </w:r>
    </w:p>
    <w:p w14:paraId="1ACEAC74" w14:textId="715F5B97" w:rsidR="005B5B8B" w:rsidRPr="00A80BDA" w:rsidRDefault="00BE324B" w:rsidP="005B5B8B">
      <w:pPr>
        <w:rPr>
          <w:rFonts w:eastAsiaTheme="minorEastAsia"/>
          <w:lang w:eastAsia="zh-CN"/>
        </w:rPr>
      </w:pPr>
      <w:r>
        <w:rPr>
          <w:rFonts w:eastAsiaTheme="minorEastAsia"/>
          <w:lang w:eastAsia="zh-CN"/>
        </w:rPr>
        <w:t xml:space="preserve">TPR </w:t>
      </w:r>
      <w:r w:rsidR="005B5B8B">
        <w:rPr>
          <w:rFonts w:eastAsiaTheme="minorEastAsia"/>
          <w:lang w:eastAsia="zh-CN"/>
        </w:rPr>
        <w:t>definition: Same as in IMT-2020.</w:t>
      </w:r>
    </w:p>
    <w:p w14:paraId="0D78BDDB" w14:textId="77777777" w:rsidR="00D2434A" w:rsidRDefault="005B5B8B" w:rsidP="00024E3C">
      <w:pPr>
        <w:rPr>
          <w:rFonts w:eastAsiaTheme="minorEastAsia"/>
          <w:lang w:eastAsia="zh-CN"/>
        </w:rPr>
      </w:pPr>
      <w:r>
        <w:rPr>
          <w:rFonts w:eastAsiaTheme="minorEastAsia"/>
          <w:lang w:eastAsia="zh-CN"/>
        </w:rPr>
        <w:t xml:space="preserve">Applicable usage scenario: </w:t>
      </w:r>
    </w:p>
    <w:p w14:paraId="577B86D5" w14:textId="21F855D0" w:rsidR="00F0111F" w:rsidRDefault="00E20DE0" w:rsidP="00024E3C">
      <w:pPr>
        <w:rPr>
          <w:rFonts w:eastAsiaTheme="minorEastAsia"/>
          <w:lang w:eastAsia="zh-CN"/>
        </w:rPr>
      </w:pPr>
      <w:r>
        <w:rPr>
          <w:rFonts w:eastAsiaTheme="minorEastAsia"/>
          <w:lang w:eastAsia="zh-CN"/>
        </w:rPr>
        <w:t xml:space="preserve">In IMT-2020, </w:t>
      </w:r>
      <w:r>
        <w:rPr>
          <w:rFonts w:eastAsia="MS Mincho"/>
          <w:bCs/>
          <w:lang w:eastAsia="ja-JP"/>
        </w:rPr>
        <w:t>c</w:t>
      </w:r>
      <w:r w:rsidRPr="00B9111B">
        <w:rPr>
          <w:rFonts w:eastAsia="MS Mincho"/>
          <w:bCs/>
          <w:lang w:eastAsia="ja-JP"/>
        </w:rPr>
        <w:t>onnection density</w:t>
      </w:r>
      <w:r>
        <w:rPr>
          <w:rFonts w:eastAsia="MS Mincho"/>
          <w:bCs/>
          <w:lang w:eastAsia="ja-JP"/>
        </w:rPr>
        <w:t xml:space="preserve"> is mainly considered </w:t>
      </w:r>
      <w:r w:rsidR="001072C0">
        <w:rPr>
          <w:rFonts w:eastAsia="MS Mincho"/>
          <w:bCs/>
          <w:lang w:eastAsia="ja-JP"/>
        </w:rPr>
        <w:t>for</w:t>
      </w:r>
      <w:r>
        <w:rPr>
          <w:rFonts w:eastAsia="MS Mincho"/>
          <w:bCs/>
          <w:lang w:eastAsia="ja-JP"/>
        </w:rPr>
        <w:t xml:space="preserve"> </w:t>
      </w:r>
      <w:proofErr w:type="spellStart"/>
      <w:r>
        <w:rPr>
          <w:rFonts w:eastAsia="MS Mincho"/>
          <w:bCs/>
          <w:lang w:eastAsia="ja-JP"/>
        </w:rPr>
        <w:t>mMTC</w:t>
      </w:r>
      <w:proofErr w:type="spellEnd"/>
      <w:r>
        <w:rPr>
          <w:rFonts w:eastAsia="MS Mincho"/>
          <w:bCs/>
          <w:lang w:eastAsia="ja-JP"/>
        </w:rPr>
        <w:t xml:space="preserve"> usage scenario and the target requirement </w:t>
      </w:r>
      <w:r w:rsidR="001072C0">
        <w:rPr>
          <w:rFonts w:eastAsia="MS Mincho"/>
          <w:bCs/>
          <w:lang w:eastAsia="ja-JP"/>
        </w:rPr>
        <w:t>is</w:t>
      </w:r>
      <w:r>
        <w:rPr>
          <w:rFonts w:eastAsia="MS Mincho"/>
          <w:bCs/>
          <w:lang w:eastAsia="ja-JP"/>
        </w:rPr>
        <w:t xml:space="preserve"> developed for the IoT traffic with low data rate and large</w:t>
      </w:r>
      <w:r w:rsidR="001072C0">
        <w:rPr>
          <w:rFonts w:eastAsia="MS Mincho"/>
          <w:bCs/>
          <w:lang w:eastAsia="ja-JP"/>
        </w:rPr>
        <w:t>r</w:t>
      </w:r>
      <w:r>
        <w:rPr>
          <w:rFonts w:eastAsia="MS Mincho"/>
          <w:bCs/>
          <w:lang w:eastAsia="ja-JP"/>
        </w:rPr>
        <w:t xml:space="preserve"> latency. </w:t>
      </w:r>
      <w:r w:rsidR="00D015BE">
        <w:rPr>
          <w:rFonts w:eastAsia="MS Mincho"/>
          <w:bCs/>
          <w:lang w:eastAsia="ja-JP"/>
        </w:rPr>
        <w:t>For IMT-2030 immersive communication usage scenario, the t</w:t>
      </w:r>
      <w:r w:rsidR="00D015BE" w:rsidRPr="008C2525">
        <w:t>ypical use cases include immersive XR.</w:t>
      </w:r>
      <w:r w:rsidR="009C005E">
        <w:t xml:space="preserve"> </w:t>
      </w:r>
      <w:r w:rsidR="00863014">
        <w:t xml:space="preserve">For XR use cases, system capacity is an important metric for successful commercial deployments. </w:t>
      </w:r>
      <w:r w:rsidR="00863014">
        <w:rPr>
          <w:rFonts w:eastAsiaTheme="minorEastAsia" w:hint="eastAsia"/>
          <w:lang w:eastAsia="zh-CN"/>
        </w:rPr>
        <w:t>O</w:t>
      </w:r>
      <w:r w:rsidR="00863014">
        <w:rPr>
          <w:rFonts w:eastAsiaTheme="minorEastAsia"/>
          <w:lang w:eastAsia="zh-CN"/>
        </w:rPr>
        <w:t xml:space="preserve">ne way to quantify system </w:t>
      </w:r>
      <w:r w:rsidR="00F0111F">
        <w:rPr>
          <w:rFonts w:eastAsiaTheme="minorEastAsia"/>
          <w:lang w:eastAsia="zh-CN"/>
        </w:rPr>
        <w:t xml:space="preserve">capacity for XR use case </w:t>
      </w:r>
      <w:r w:rsidR="00863014">
        <w:rPr>
          <w:rFonts w:eastAsiaTheme="minorEastAsia"/>
          <w:lang w:eastAsia="zh-CN"/>
        </w:rPr>
        <w:t xml:space="preserve">is to define connection density </w:t>
      </w:r>
      <w:r w:rsidR="00F0111F">
        <w:rPr>
          <w:rFonts w:eastAsiaTheme="minorEastAsia"/>
          <w:lang w:eastAsia="zh-CN"/>
        </w:rPr>
        <w:t>requirement, e.g.</w:t>
      </w:r>
      <w:r w:rsidR="00C16A6D">
        <w:rPr>
          <w:rFonts w:eastAsiaTheme="minorEastAsia"/>
          <w:lang w:eastAsia="zh-CN"/>
        </w:rPr>
        <w:t>,</w:t>
      </w:r>
      <w:r w:rsidR="00F0111F">
        <w:rPr>
          <w:rFonts w:eastAsiaTheme="minorEastAsia"/>
          <w:lang w:eastAsia="zh-CN"/>
        </w:rPr>
        <w:t xml:space="preserve"> number of supported XR users per km</w:t>
      </w:r>
      <w:r w:rsidR="00F0111F" w:rsidRPr="007F1F26">
        <w:rPr>
          <w:rFonts w:eastAsiaTheme="minorEastAsia"/>
          <w:sz w:val="21"/>
          <w:vertAlign w:val="superscript"/>
          <w:lang w:eastAsia="zh-CN"/>
        </w:rPr>
        <w:t>2</w:t>
      </w:r>
      <w:r w:rsidR="00F0111F">
        <w:t xml:space="preserve">. </w:t>
      </w:r>
    </w:p>
    <w:p w14:paraId="515A0D25" w14:textId="04D0864C" w:rsidR="00F0111F" w:rsidRPr="007F1F26" w:rsidRDefault="00F0111F" w:rsidP="00024E3C">
      <w:r>
        <w:t xml:space="preserve">As an </w:t>
      </w:r>
      <w:r w:rsidR="00CD06A8">
        <w:t>example,</w:t>
      </w:r>
      <w:r w:rsidRPr="0037267A">
        <w:rPr>
          <w:rFonts w:eastAsiaTheme="minorEastAsia"/>
          <w:lang w:eastAsia="zh-CN"/>
        </w:rPr>
        <w:t xml:space="preserve"> the minimum requirement for </w:t>
      </w:r>
      <w:r>
        <w:rPr>
          <w:rFonts w:eastAsiaTheme="minorEastAsia"/>
          <w:lang w:eastAsia="zh-CN"/>
        </w:rPr>
        <w:t xml:space="preserve">connection density is </w:t>
      </w:r>
      <w:r>
        <w:t>10</w:t>
      </w:r>
      <w:r w:rsidRPr="0037267A">
        <w:rPr>
          <w:vertAlign w:val="superscript"/>
        </w:rPr>
        <w:t>6</w:t>
      </w:r>
      <w:r w:rsidR="00DE36BC">
        <w:t>~</w:t>
      </w:r>
      <w:r>
        <w:t>10</w:t>
      </w:r>
      <w:r w:rsidRPr="0037267A">
        <w:rPr>
          <w:vertAlign w:val="superscript"/>
        </w:rPr>
        <w:t>7</w:t>
      </w:r>
      <w:r w:rsidRPr="002D750C">
        <w:t xml:space="preserve"> devices per km</w:t>
      </w:r>
      <w:r w:rsidRPr="002D750C">
        <w:rPr>
          <w:vertAlign w:val="superscript"/>
        </w:rPr>
        <w:t>2</w:t>
      </w:r>
      <w:r>
        <w:rPr>
          <w:vertAlign w:val="superscript"/>
        </w:rPr>
        <w:t xml:space="preserve"> </w:t>
      </w:r>
      <w:r>
        <w:rPr>
          <w:rFonts w:eastAsiaTheme="minorEastAsia"/>
          <w:lang w:eastAsia="zh-CN"/>
        </w:rPr>
        <w:t xml:space="preserve">for </w:t>
      </w:r>
      <w:r w:rsidR="00C16A6D">
        <w:rPr>
          <w:rFonts w:eastAsiaTheme="minorEastAsia"/>
          <w:lang w:eastAsia="zh-CN"/>
        </w:rPr>
        <w:t>M</w:t>
      </w:r>
      <w:r>
        <w:rPr>
          <w:rFonts w:eastAsiaTheme="minorEastAsia"/>
          <w:lang w:eastAsia="zh-CN"/>
        </w:rPr>
        <w:t xml:space="preserve">assive </w:t>
      </w:r>
      <w:r w:rsidR="00C16A6D">
        <w:rPr>
          <w:rFonts w:eastAsiaTheme="minorEastAsia"/>
          <w:lang w:eastAsia="zh-CN"/>
        </w:rPr>
        <w:t>C</w:t>
      </w:r>
      <w:r>
        <w:rPr>
          <w:rFonts w:eastAsiaTheme="minorEastAsia"/>
          <w:lang w:eastAsia="zh-CN"/>
        </w:rPr>
        <w:t>ommunication usage scenario and 10</w:t>
      </w:r>
      <w:r w:rsidRPr="0037267A">
        <w:rPr>
          <w:rFonts w:eastAsiaTheme="minorEastAsia"/>
          <w:vertAlign w:val="superscript"/>
          <w:lang w:eastAsia="zh-CN"/>
        </w:rPr>
        <w:t>3</w:t>
      </w:r>
      <w:r>
        <w:rPr>
          <w:rFonts w:eastAsiaTheme="minorEastAsia"/>
          <w:vertAlign w:val="superscript"/>
          <w:lang w:eastAsia="zh-CN"/>
        </w:rPr>
        <w:t xml:space="preserve"> </w:t>
      </w:r>
      <w:r w:rsidR="00DE36BC">
        <w:rPr>
          <w:rFonts w:eastAsiaTheme="minorEastAsia"/>
          <w:lang w:eastAsia="zh-CN"/>
        </w:rPr>
        <w:t>~10</w:t>
      </w:r>
      <w:r w:rsidR="00DE36BC" w:rsidRPr="007F1F26">
        <w:rPr>
          <w:rFonts w:eastAsiaTheme="minorEastAsia"/>
          <w:vertAlign w:val="superscript"/>
          <w:lang w:eastAsia="zh-CN"/>
        </w:rPr>
        <w:t>4</w:t>
      </w:r>
      <w:r w:rsidR="00DE36BC">
        <w:rPr>
          <w:rFonts w:eastAsiaTheme="minorEastAsia"/>
          <w:vertAlign w:val="superscript"/>
          <w:lang w:eastAsia="zh-CN"/>
        </w:rPr>
        <w:t xml:space="preserve"> </w:t>
      </w:r>
      <w:r w:rsidR="00DE36BC" w:rsidRPr="007F1F26">
        <w:rPr>
          <w:rFonts w:eastAsiaTheme="minorEastAsia"/>
          <w:lang w:eastAsia="zh-CN"/>
        </w:rPr>
        <w:t xml:space="preserve">devices </w:t>
      </w:r>
      <w:r>
        <w:rPr>
          <w:rFonts w:eastAsiaTheme="minorEastAsia"/>
          <w:lang w:eastAsia="zh-CN"/>
        </w:rPr>
        <w:t xml:space="preserve">for </w:t>
      </w:r>
      <w:r w:rsidR="00C16A6D">
        <w:rPr>
          <w:rFonts w:eastAsiaTheme="minorEastAsia"/>
          <w:lang w:eastAsia="zh-CN"/>
        </w:rPr>
        <w:t>I</w:t>
      </w:r>
      <w:r>
        <w:rPr>
          <w:rFonts w:eastAsiaTheme="minorEastAsia"/>
          <w:lang w:eastAsia="zh-CN"/>
        </w:rPr>
        <w:t xml:space="preserve">mmersive </w:t>
      </w:r>
      <w:r w:rsidR="00C16A6D">
        <w:rPr>
          <w:rFonts w:eastAsiaTheme="minorEastAsia"/>
          <w:lang w:eastAsia="zh-CN"/>
        </w:rPr>
        <w:t>C</w:t>
      </w:r>
      <w:r>
        <w:rPr>
          <w:rFonts w:eastAsiaTheme="minorEastAsia"/>
          <w:lang w:eastAsia="zh-CN"/>
        </w:rPr>
        <w:t>ommunication usage scenario</w:t>
      </w:r>
      <w:r w:rsidRPr="0037267A">
        <w:rPr>
          <w:rFonts w:eastAsiaTheme="minorEastAsia"/>
          <w:lang w:eastAsia="zh-CN"/>
        </w:rPr>
        <w:t>.</w:t>
      </w:r>
    </w:p>
    <w:p w14:paraId="3E028A9E" w14:textId="525CF353" w:rsidR="00E20DE0" w:rsidRDefault="00F0111F" w:rsidP="00191258">
      <w:pPr>
        <w:pStyle w:val="proposal"/>
        <w:spacing w:before="120" w:after="120"/>
      </w:pPr>
      <w:r>
        <w:t xml:space="preserve">The connection density </w:t>
      </w:r>
      <w:r w:rsidR="00C272D7">
        <w:t>should be</w:t>
      </w:r>
      <w:r>
        <w:t xml:space="preserve"> applicable to both Massive </w:t>
      </w:r>
      <w:r w:rsidR="00D2434A">
        <w:t>C</w:t>
      </w:r>
      <w:r>
        <w:t xml:space="preserve">ommunication and </w:t>
      </w:r>
      <w:r w:rsidR="00233C6D">
        <w:t>Immersive</w:t>
      </w:r>
      <w:r>
        <w:t xml:space="preserve"> </w:t>
      </w:r>
      <w:r w:rsidR="00D2434A">
        <w:t>C</w:t>
      </w:r>
      <w:r>
        <w:t xml:space="preserve">ommunication usage scenarios. </w:t>
      </w:r>
    </w:p>
    <w:p w14:paraId="382A1FCA" w14:textId="02738E2A" w:rsidR="006B0AA4" w:rsidRDefault="006B0AA4" w:rsidP="007F1F26">
      <w:pPr>
        <w:pStyle w:val="title2"/>
        <w:spacing w:afterLines="120" w:after="288"/>
      </w:pPr>
      <w:r>
        <w:t>Mobility</w:t>
      </w:r>
    </w:p>
    <w:p w14:paraId="4F8B5ACC" w14:textId="58FFC54E" w:rsidR="003A5127" w:rsidRDefault="00C30FF7" w:rsidP="003A5127">
      <w:pPr>
        <w:rPr>
          <w:rFonts w:eastAsiaTheme="minorEastAsia"/>
          <w:lang w:eastAsia="zh-CN"/>
        </w:rPr>
      </w:pPr>
      <w:r>
        <w:rPr>
          <w:rFonts w:eastAsiaTheme="minorEastAsia" w:hint="eastAsia"/>
          <w:lang w:eastAsia="zh-CN"/>
        </w:rPr>
        <w:t>I</w:t>
      </w:r>
      <w:r>
        <w:rPr>
          <w:rFonts w:eastAsiaTheme="minorEastAsia"/>
          <w:lang w:eastAsia="zh-CN"/>
        </w:rPr>
        <w:t xml:space="preserve">n IMT-2020, </w:t>
      </w:r>
      <w:r w:rsidR="00CD3A30">
        <w:t>m</w:t>
      </w:r>
      <w:r w:rsidR="00CD3A30" w:rsidRPr="00F17E05">
        <w:t xml:space="preserve">obility </w:t>
      </w:r>
      <w:r w:rsidR="004D5020">
        <w:t xml:space="preserve">TPR </w:t>
      </w:r>
      <w:r w:rsidR="00CD3A30" w:rsidRPr="00F17E05">
        <w:t>is</w:t>
      </w:r>
      <w:r w:rsidR="007C3D9E">
        <w:t xml:space="preserve"> defined as</w:t>
      </w:r>
      <w:r w:rsidR="00CD3A30" w:rsidRPr="00F17E05">
        <w:t xml:space="preserve"> the</w:t>
      </w:r>
      <w:r w:rsidR="00A945F5">
        <w:t xml:space="preserve"> supported </w:t>
      </w:r>
      <w:r w:rsidR="00CD3A30" w:rsidRPr="00F17E05">
        <w:t xml:space="preserve">maximum </w:t>
      </w:r>
      <w:r w:rsidR="00CD3A30" w:rsidRPr="00F17E05">
        <w:rPr>
          <w:lang w:eastAsia="ja-JP"/>
        </w:rPr>
        <w:t>mobile station</w:t>
      </w:r>
      <w:r w:rsidR="00CD3A30" w:rsidRPr="00F17E05">
        <w:t xml:space="preserve"> speed</w:t>
      </w:r>
      <w:r w:rsidR="008B21D9">
        <w:t xml:space="preserve"> </w:t>
      </w:r>
      <w:r w:rsidR="008B21D9" w:rsidRPr="00F17E05">
        <w:t>(in km/h)</w:t>
      </w:r>
      <w:r w:rsidR="00497C26">
        <w:t xml:space="preserve">, which are related to </w:t>
      </w:r>
      <w:r w:rsidR="00B16EC1">
        <w:t>extreme</w:t>
      </w:r>
      <w:r w:rsidR="00D2434A">
        <w:t xml:space="preserve"> </w:t>
      </w:r>
      <w:proofErr w:type="gramStart"/>
      <w:r w:rsidR="00B16EC1">
        <w:t>high</w:t>
      </w:r>
      <w:r w:rsidR="00D2434A">
        <w:t xml:space="preserve"> </w:t>
      </w:r>
      <w:r w:rsidR="00B16EC1">
        <w:t>speed</w:t>
      </w:r>
      <w:proofErr w:type="gramEnd"/>
      <w:r w:rsidR="00B16EC1">
        <w:t xml:space="preserve"> scenarios such as high speed trains, aircrafts</w:t>
      </w:r>
      <w:r w:rsidR="00687208">
        <w:t xml:space="preserve">. </w:t>
      </w:r>
      <w:r w:rsidR="00E87A45">
        <w:t xml:space="preserve">However, in practical deployments, UE received signal may </w:t>
      </w:r>
      <w:r w:rsidR="003A5127" w:rsidRPr="004F6E32">
        <w:rPr>
          <w:rFonts w:eastAsiaTheme="minorEastAsia"/>
          <w:lang w:eastAsia="zh-CN"/>
        </w:rPr>
        <w:t>change dramatic</w:t>
      </w:r>
      <w:r w:rsidR="003A5127">
        <w:rPr>
          <w:rFonts w:eastAsiaTheme="minorEastAsia"/>
          <w:lang w:eastAsia="zh-CN"/>
        </w:rPr>
        <w:t>ally</w:t>
      </w:r>
      <w:r w:rsidR="003A5127" w:rsidRPr="004F6E32">
        <w:rPr>
          <w:rFonts w:eastAsiaTheme="minorEastAsia"/>
          <w:lang w:eastAsia="zh-CN"/>
        </w:rPr>
        <w:t xml:space="preserve"> in short period </w:t>
      </w:r>
      <w:r w:rsidR="0074469D">
        <w:rPr>
          <w:rFonts w:eastAsiaTheme="minorEastAsia"/>
          <w:lang w:eastAsia="zh-CN"/>
        </w:rPr>
        <w:t xml:space="preserve">although the device moving speed is not high </w:t>
      </w:r>
      <w:r w:rsidR="003A5127" w:rsidRPr="004F6E32">
        <w:rPr>
          <w:rFonts w:eastAsiaTheme="minorEastAsia"/>
          <w:lang w:eastAsia="zh-CN"/>
        </w:rPr>
        <w:t>(</w:t>
      </w:r>
      <w:r w:rsidR="003A5127">
        <w:rPr>
          <w:rFonts w:eastAsiaTheme="minorEastAsia"/>
          <w:lang w:eastAsia="zh-CN"/>
        </w:rPr>
        <w:t>e.g.</w:t>
      </w:r>
      <w:r w:rsidR="0000138A">
        <w:rPr>
          <w:rFonts w:eastAsiaTheme="minorEastAsia"/>
          <w:lang w:eastAsia="zh-CN"/>
        </w:rPr>
        <w:t>,</w:t>
      </w:r>
      <w:r w:rsidR="003A5127">
        <w:rPr>
          <w:rFonts w:eastAsiaTheme="minorEastAsia"/>
          <w:lang w:eastAsia="zh-CN"/>
        </w:rPr>
        <w:t xml:space="preserve"> </w:t>
      </w:r>
      <w:r w:rsidR="003A5127" w:rsidRPr="004F6E32">
        <w:rPr>
          <w:rFonts w:eastAsiaTheme="minorEastAsia"/>
          <w:lang w:eastAsia="zh-CN"/>
        </w:rPr>
        <w:t>entry/exit of building, shadow of driveway bridge, underground parking, elevator, etc</w:t>
      </w:r>
      <w:r w:rsidR="00D2434A">
        <w:rPr>
          <w:rFonts w:eastAsiaTheme="minorEastAsia"/>
          <w:lang w:eastAsia="zh-CN"/>
        </w:rPr>
        <w:t>.</w:t>
      </w:r>
      <w:r w:rsidR="00C22548">
        <w:rPr>
          <w:rFonts w:eastAsiaTheme="minorEastAsia"/>
          <w:lang w:eastAsia="zh-CN"/>
        </w:rPr>
        <w:t>, also called as pain point scenarios</w:t>
      </w:r>
      <w:r w:rsidR="003A5127" w:rsidRPr="004F6E32">
        <w:rPr>
          <w:rFonts w:eastAsiaTheme="minorEastAsia"/>
          <w:lang w:eastAsia="zh-CN"/>
        </w:rPr>
        <w:t>)</w:t>
      </w:r>
      <w:r w:rsidR="003A5127">
        <w:rPr>
          <w:rFonts w:eastAsiaTheme="minorEastAsia"/>
          <w:lang w:eastAsia="zh-CN"/>
        </w:rPr>
        <w:t xml:space="preserve">, </w:t>
      </w:r>
      <w:r w:rsidR="0074469D">
        <w:rPr>
          <w:rFonts w:eastAsiaTheme="minorEastAsia"/>
          <w:lang w:eastAsia="zh-CN"/>
        </w:rPr>
        <w:t>resulting significant degradation of user experience</w:t>
      </w:r>
      <w:r w:rsidR="003A5127">
        <w:rPr>
          <w:rFonts w:eastAsiaTheme="minorEastAsia"/>
          <w:lang w:eastAsia="zh-CN"/>
        </w:rPr>
        <w:t xml:space="preserve">. This </w:t>
      </w:r>
      <w:r w:rsidR="003A5127" w:rsidRPr="004F6E32">
        <w:rPr>
          <w:rFonts w:eastAsiaTheme="minorEastAsia"/>
          <w:lang w:eastAsia="zh-CN"/>
        </w:rPr>
        <w:t xml:space="preserve">dramatic </w:t>
      </w:r>
      <w:r w:rsidR="003A5127">
        <w:rPr>
          <w:rFonts w:eastAsiaTheme="minorEastAsia"/>
          <w:lang w:eastAsia="zh-CN"/>
        </w:rPr>
        <w:t>service quality</w:t>
      </w:r>
      <w:r w:rsidR="003A5127" w:rsidRPr="004F6E32">
        <w:rPr>
          <w:rFonts w:eastAsiaTheme="minorEastAsia"/>
          <w:lang w:eastAsia="zh-CN"/>
        </w:rPr>
        <w:t xml:space="preserve"> change in short period</w:t>
      </w:r>
      <w:r w:rsidR="00C22548">
        <w:rPr>
          <w:rFonts w:eastAsiaTheme="minorEastAsia"/>
          <w:lang w:eastAsia="zh-CN"/>
        </w:rPr>
        <w:t xml:space="preserve"> in low to medium moving speed</w:t>
      </w:r>
      <w:r w:rsidR="003A5127">
        <w:rPr>
          <w:rFonts w:eastAsiaTheme="minorEastAsia"/>
          <w:lang w:eastAsia="zh-CN"/>
        </w:rPr>
        <w:t xml:space="preserve"> can hardly be identified by traditional </w:t>
      </w:r>
      <w:r w:rsidR="00687208">
        <w:rPr>
          <w:rFonts w:eastAsiaTheme="minorEastAsia"/>
          <w:lang w:eastAsia="zh-CN"/>
        </w:rPr>
        <w:t xml:space="preserve">mobility </w:t>
      </w:r>
      <w:r w:rsidR="003A5127">
        <w:rPr>
          <w:rFonts w:eastAsiaTheme="minorEastAsia"/>
          <w:lang w:eastAsia="zh-CN"/>
        </w:rPr>
        <w:t>evaluation methodology</w:t>
      </w:r>
      <w:r w:rsidR="003A5127">
        <w:rPr>
          <w:lang w:eastAsia="zh-CN"/>
        </w:rPr>
        <w:t xml:space="preserve">, therefore some new </w:t>
      </w:r>
      <w:r w:rsidR="003A5127">
        <w:rPr>
          <w:rFonts w:eastAsiaTheme="minorEastAsia"/>
          <w:lang w:eastAsia="zh-CN"/>
        </w:rPr>
        <w:t xml:space="preserve">evaluation methodology and </w:t>
      </w:r>
      <w:r w:rsidR="00C22548">
        <w:rPr>
          <w:lang w:eastAsia="zh-CN"/>
        </w:rPr>
        <w:t>performance metrics</w:t>
      </w:r>
      <w:r w:rsidR="003A5127">
        <w:rPr>
          <w:lang w:eastAsia="zh-CN"/>
        </w:rPr>
        <w:t xml:space="preserve"> </w:t>
      </w:r>
      <w:r w:rsidR="00D2434A">
        <w:rPr>
          <w:lang w:eastAsia="zh-CN"/>
        </w:rPr>
        <w:t>should</w:t>
      </w:r>
      <w:r w:rsidR="003A5127">
        <w:rPr>
          <w:lang w:eastAsia="zh-CN"/>
        </w:rPr>
        <w:t xml:space="preserve"> be introduced to quantify the </w:t>
      </w:r>
      <w:r w:rsidR="003A5127" w:rsidRPr="008070CB">
        <w:rPr>
          <w:rFonts w:hint="eastAsia"/>
          <w:lang w:eastAsia="zh-CN"/>
        </w:rPr>
        <w:t xml:space="preserve">user experience in </w:t>
      </w:r>
      <w:r w:rsidR="002E1568">
        <w:rPr>
          <w:lang w:eastAsia="zh-CN"/>
        </w:rPr>
        <w:t>the</w:t>
      </w:r>
      <w:r w:rsidR="003A5127" w:rsidRPr="008070CB">
        <w:rPr>
          <w:rFonts w:hint="eastAsia"/>
          <w:lang w:eastAsia="zh-CN"/>
        </w:rPr>
        <w:t xml:space="preserve"> </w:t>
      </w:r>
      <w:r w:rsidR="00DB24E4">
        <w:rPr>
          <w:lang w:eastAsia="zh-CN"/>
        </w:rPr>
        <w:t xml:space="preserve">pain point </w:t>
      </w:r>
      <w:r w:rsidR="003A5127" w:rsidRPr="008070CB">
        <w:rPr>
          <w:rFonts w:hint="eastAsia"/>
          <w:lang w:eastAsia="zh-CN"/>
        </w:rPr>
        <w:t>scenarios</w:t>
      </w:r>
      <w:r w:rsidR="003A5127">
        <w:rPr>
          <w:rFonts w:eastAsiaTheme="minorEastAsia"/>
          <w:lang w:eastAsia="zh-CN"/>
        </w:rPr>
        <w:t>.</w:t>
      </w:r>
    </w:p>
    <w:p w14:paraId="35EFC1CF" w14:textId="25FCA2EC" w:rsidR="00146BA7" w:rsidRPr="0000138A" w:rsidRDefault="00C22548" w:rsidP="006B0AA4">
      <w:pPr>
        <w:pStyle w:val="proposal"/>
        <w:spacing w:before="120" w:after="120"/>
        <w:rPr>
          <w:rFonts w:eastAsiaTheme="minorEastAsia"/>
        </w:rPr>
      </w:pPr>
      <w:r>
        <w:t>For mobility, st</w:t>
      </w:r>
      <w:r w:rsidR="003A5127">
        <w:t xml:space="preserve">udy new </w:t>
      </w:r>
      <w:r w:rsidR="003A5127" w:rsidRPr="00CB04BF">
        <w:rPr>
          <w:rFonts w:eastAsiaTheme="minorEastAsia"/>
        </w:rPr>
        <w:t xml:space="preserve">evaluation methodology and </w:t>
      </w:r>
      <w:r>
        <w:t xml:space="preserve">performance metrics </w:t>
      </w:r>
      <w:r w:rsidR="003A5127">
        <w:t xml:space="preserve">to quantify the </w:t>
      </w:r>
      <w:r w:rsidR="003A5127" w:rsidRPr="008070CB">
        <w:rPr>
          <w:rFonts w:eastAsia="Times New Roman" w:hint="eastAsia"/>
        </w:rPr>
        <w:t xml:space="preserve">user experience in </w:t>
      </w:r>
      <w:r w:rsidR="002E1568">
        <w:rPr>
          <w:rFonts w:eastAsia="Times New Roman"/>
        </w:rPr>
        <w:t>the</w:t>
      </w:r>
      <w:r w:rsidR="003A5127" w:rsidRPr="008070CB">
        <w:rPr>
          <w:rFonts w:eastAsia="Times New Roman" w:hint="eastAsia"/>
        </w:rPr>
        <w:t xml:space="preserve"> pain point scenarios</w:t>
      </w:r>
      <w:r>
        <w:rPr>
          <w:rFonts w:eastAsia="Times New Roman"/>
        </w:rPr>
        <w:t xml:space="preserve"> with low to medium </w:t>
      </w:r>
      <w:r w:rsidR="00BE324B">
        <w:rPr>
          <w:rFonts w:eastAsia="Times New Roman"/>
        </w:rPr>
        <w:t xml:space="preserve">UE </w:t>
      </w:r>
      <w:r>
        <w:rPr>
          <w:rFonts w:eastAsia="Times New Roman"/>
        </w:rPr>
        <w:t>moving speed</w:t>
      </w:r>
      <w:r w:rsidR="003A5127">
        <w:rPr>
          <w:rFonts w:eastAsia="Times New Roman"/>
        </w:rPr>
        <w:t>.</w:t>
      </w:r>
    </w:p>
    <w:p w14:paraId="4BACC7B6" w14:textId="473DBF0B" w:rsidR="000601BE" w:rsidRDefault="000601BE" w:rsidP="007F1F26">
      <w:pPr>
        <w:pStyle w:val="title2"/>
        <w:spacing w:afterLines="120" w:after="288"/>
      </w:pPr>
      <w:r>
        <w:t>Latency</w:t>
      </w:r>
    </w:p>
    <w:p w14:paraId="26D6D3B4" w14:textId="54AE739F" w:rsidR="000F0920" w:rsidRDefault="000F0920" w:rsidP="007F1F26">
      <w:pPr>
        <w:pStyle w:val="title3"/>
        <w:spacing w:afterLines="120" w:after="288"/>
      </w:pPr>
      <w:r w:rsidRPr="000A597A">
        <w:t>User plane latency</w:t>
      </w:r>
    </w:p>
    <w:p w14:paraId="6FEBF7F3" w14:textId="593F5FBD" w:rsidR="00AA3CB2" w:rsidRDefault="00BE324B" w:rsidP="00AA3CB2">
      <w:pPr>
        <w:spacing w:before="120"/>
        <w:rPr>
          <w:rFonts w:eastAsiaTheme="minorEastAsia"/>
          <w:lang w:eastAsia="zh-CN"/>
        </w:rPr>
      </w:pPr>
      <w:r>
        <w:rPr>
          <w:rFonts w:eastAsiaTheme="minorEastAsia"/>
          <w:lang w:eastAsia="zh-CN"/>
        </w:rPr>
        <w:t xml:space="preserve">TPR </w:t>
      </w:r>
      <w:r w:rsidR="00AA3CB2">
        <w:rPr>
          <w:rFonts w:eastAsiaTheme="minorEastAsia"/>
          <w:lang w:eastAsia="zh-CN"/>
        </w:rPr>
        <w:t>definition: Same as in IMT-2020.</w:t>
      </w:r>
    </w:p>
    <w:p w14:paraId="10DC8EB7" w14:textId="6F48CB25" w:rsidR="00AA3CB2" w:rsidRPr="00AA3CB2" w:rsidRDefault="00AA3CB2" w:rsidP="00AA3CB2">
      <w:pPr>
        <w:spacing w:before="120"/>
        <w:rPr>
          <w:rFonts w:eastAsiaTheme="minorEastAsia"/>
          <w:lang w:eastAsia="zh-CN"/>
        </w:rPr>
      </w:pPr>
      <w:r>
        <w:t xml:space="preserve">Applicable usage scenario: Immersive Communication, </w:t>
      </w:r>
      <w:r w:rsidRPr="008C2525">
        <w:t xml:space="preserve">Hyper Reliable </w:t>
      </w:r>
      <w:r w:rsidR="009F5B0C">
        <w:t>and</w:t>
      </w:r>
      <w:r>
        <w:t xml:space="preserve"> </w:t>
      </w:r>
      <w:r w:rsidRPr="008C2525">
        <w:t>Low-Latency Communication</w:t>
      </w:r>
      <w:r w:rsidR="00D2434A">
        <w:t>.</w:t>
      </w:r>
    </w:p>
    <w:p w14:paraId="73E1D585" w14:textId="692CC8F5" w:rsidR="00C64495" w:rsidRPr="00C64495" w:rsidRDefault="00AA3CB2" w:rsidP="00683961">
      <w:pPr>
        <w:spacing w:before="120"/>
        <w:rPr>
          <w:rFonts w:eastAsiaTheme="minorEastAsia"/>
          <w:lang w:eastAsia="zh-CN"/>
        </w:rPr>
      </w:pPr>
      <w:r>
        <w:rPr>
          <w:rFonts w:eastAsiaTheme="minorEastAsia"/>
          <w:lang w:eastAsia="zh-CN"/>
        </w:rPr>
        <w:t>Preliminary requirements value(s):</w:t>
      </w:r>
      <w:r w:rsidR="00C64495">
        <w:rPr>
          <w:rFonts w:eastAsiaTheme="minorEastAsia"/>
          <w:lang w:eastAsia="zh-CN"/>
        </w:rPr>
        <w:t xml:space="preserve"> </w:t>
      </w:r>
      <w:r w:rsidR="00C64495">
        <w:t>t</w:t>
      </w:r>
      <w:r w:rsidR="00C64495" w:rsidRPr="002D750C">
        <w:t xml:space="preserve">he minimum requirement for </w:t>
      </w:r>
      <w:r w:rsidR="006E07E5">
        <w:t xml:space="preserve">user plane latency is </w:t>
      </w:r>
      <w:r w:rsidR="006E07E5">
        <w:rPr>
          <w:rFonts w:eastAsiaTheme="minorEastAsia"/>
          <w:lang w:eastAsia="zh-CN"/>
        </w:rPr>
        <w:t xml:space="preserve">1ms for </w:t>
      </w:r>
      <w:r w:rsidR="005453D0">
        <w:t>I</w:t>
      </w:r>
      <w:r w:rsidR="006E07E5">
        <w:t xml:space="preserve">mmersive </w:t>
      </w:r>
      <w:r w:rsidR="005453D0">
        <w:t>C</w:t>
      </w:r>
      <w:r w:rsidR="006E07E5">
        <w:t xml:space="preserve">ommunication and 0.1ms for </w:t>
      </w:r>
      <w:r w:rsidR="006E07E5" w:rsidRPr="008C2525">
        <w:t>Hyper Reliable and Low-Latency Communication</w:t>
      </w:r>
      <w:r w:rsidR="00C64495">
        <w:rPr>
          <w:lang w:eastAsia="zh-CN"/>
        </w:rPr>
        <w:t>.</w:t>
      </w:r>
    </w:p>
    <w:p w14:paraId="665356FB" w14:textId="1998D1B4" w:rsidR="000A597A" w:rsidRPr="000A597A" w:rsidRDefault="000A597A" w:rsidP="007F1F26">
      <w:pPr>
        <w:pStyle w:val="title3"/>
        <w:spacing w:afterLines="120" w:after="288"/>
      </w:pPr>
      <w:r w:rsidRPr="000A597A">
        <w:t>Control plane latency</w:t>
      </w:r>
    </w:p>
    <w:p w14:paraId="1D9A070F" w14:textId="058D2FBC" w:rsidR="00FF13F9" w:rsidRDefault="000E4235" w:rsidP="000E4235">
      <w:pPr>
        <w:rPr>
          <w:lang w:eastAsia="zh-CN"/>
        </w:rPr>
      </w:pPr>
      <w:r>
        <w:rPr>
          <w:rFonts w:eastAsiaTheme="minorEastAsia"/>
          <w:lang w:eastAsia="zh-CN"/>
        </w:rPr>
        <w:t xml:space="preserve">In IMT-2020, </w:t>
      </w:r>
      <w:r w:rsidR="000A597A">
        <w:rPr>
          <w:rFonts w:eastAsiaTheme="minorEastAsia"/>
          <w:lang w:eastAsia="zh-CN"/>
        </w:rPr>
        <w:t>t</w:t>
      </w:r>
      <w:r w:rsidR="00545381">
        <w:rPr>
          <w:rFonts w:eastAsiaTheme="minorEastAsia"/>
          <w:lang w:eastAsia="zh-CN"/>
        </w:rPr>
        <w:t xml:space="preserve">he definition of control plane latency </w:t>
      </w:r>
      <w:r w:rsidR="00545381">
        <w:rPr>
          <w:rFonts w:hint="eastAsia"/>
          <w:lang w:eastAsia="zh-CN"/>
        </w:rPr>
        <w:t>refers to t</w:t>
      </w:r>
      <w:r w:rsidR="00545381" w:rsidRPr="009F01CD">
        <w:rPr>
          <w:lang w:eastAsia="zh-CN"/>
        </w:rPr>
        <w:t xml:space="preserve">he time </w:t>
      </w:r>
      <w:r w:rsidR="00D22FAE">
        <w:rPr>
          <w:lang w:eastAsia="zh-CN"/>
        </w:rPr>
        <w:t xml:space="preserve">for a device </w:t>
      </w:r>
      <w:r w:rsidR="00545381" w:rsidRPr="009F01CD">
        <w:rPr>
          <w:lang w:eastAsia="zh-CN"/>
        </w:rPr>
        <w:t xml:space="preserve">to </w:t>
      </w:r>
      <w:r w:rsidR="00D22FAE">
        <w:rPr>
          <w:lang w:eastAsia="zh-CN"/>
        </w:rPr>
        <w:t>switch</w:t>
      </w:r>
      <w:r w:rsidR="00D22FAE" w:rsidRPr="009F01CD">
        <w:rPr>
          <w:lang w:eastAsia="zh-CN"/>
        </w:rPr>
        <w:t xml:space="preserve"> </w:t>
      </w:r>
      <w:r w:rsidR="00545381" w:rsidRPr="009F01CD">
        <w:rPr>
          <w:lang w:eastAsia="zh-CN"/>
        </w:rPr>
        <w:t>from a battery efficient state (e.g., IDLE</w:t>
      </w:r>
      <w:r w:rsidR="00D63F0F">
        <w:rPr>
          <w:lang w:eastAsia="zh-CN"/>
        </w:rPr>
        <w:t>/INACTIVE</w:t>
      </w:r>
      <w:r w:rsidR="00545381" w:rsidRPr="009F01CD">
        <w:rPr>
          <w:lang w:eastAsia="zh-CN"/>
        </w:rPr>
        <w:t xml:space="preserve">) to start of </w:t>
      </w:r>
      <w:r w:rsidR="00545381">
        <w:rPr>
          <w:lang w:eastAsia="zh-CN"/>
        </w:rPr>
        <w:t xml:space="preserve">continuous </w:t>
      </w:r>
      <w:r w:rsidR="00545381" w:rsidRPr="009F01CD">
        <w:rPr>
          <w:lang w:eastAsia="zh-CN"/>
        </w:rPr>
        <w:t>data transfer</w:t>
      </w:r>
      <w:r w:rsidR="00545381">
        <w:rPr>
          <w:rFonts w:hint="eastAsia"/>
          <w:lang w:eastAsia="zh-CN"/>
        </w:rPr>
        <w:t xml:space="preserve"> (e.g., </w:t>
      </w:r>
      <w:r w:rsidR="00D63F0F">
        <w:rPr>
          <w:lang w:eastAsia="zh-CN"/>
        </w:rPr>
        <w:t>CONNECTED</w:t>
      </w:r>
      <w:r w:rsidR="00545381">
        <w:rPr>
          <w:rFonts w:hint="eastAsia"/>
          <w:lang w:eastAsia="zh-CN"/>
        </w:rPr>
        <w:t>)</w:t>
      </w:r>
      <w:r w:rsidR="001E3C37">
        <w:rPr>
          <w:lang w:eastAsia="zh-CN"/>
        </w:rPr>
        <w:t xml:space="preserve">, including the state </w:t>
      </w:r>
      <w:r w:rsidR="001E3C37" w:rsidRPr="000A7E68">
        <w:t>transition time</w:t>
      </w:r>
      <w:r w:rsidR="00361FE9">
        <w:t xml:space="preserve"> from </w:t>
      </w:r>
      <w:r w:rsidR="00361FE9" w:rsidRPr="009F01CD">
        <w:rPr>
          <w:lang w:eastAsia="zh-CN"/>
        </w:rPr>
        <w:t>battery efficient state</w:t>
      </w:r>
      <w:r w:rsidR="00361FE9">
        <w:rPr>
          <w:lang w:eastAsia="zh-CN"/>
        </w:rPr>
        <w:t xml:space="preserve"> to continuous </w:t>
      </w:r>
      <w:r w:rsidR="00361FE9" w:rsidRPr="009F01CD">
        <w:rPr>
          <w:lang w:eastAsia="zh-CN"/>
        </w:rPr>
        <w:t>data transfer</w:t>
      </w:r>
      <w:r w:rsidR="00361FE9">
        <w:rPr>
          <w:lang w:eastAsia="zh-CN"/>
        </w:rPr>
        <w:t xml:space="preserve"> state</w:t>
      </w:r>
      <w:r w:rsidR="00545381">
        <w:rPr>
          <w:rFonts w:hint="eastAsia"/>
          <w:lang w:eastAsia="zh-CN"/>
        </w:rPr>
        <w:t>.</w:t>
      </w:r>
      <w:r w:rsidR="00223CC9">
        <w:rPr>
          <w:lang w:eastAsia="zh-CN"/>
        </w:rPr>
        <w:t xml:space="preserve"> </w:t>
      </w:r>
      <w:r w:rsidR="00D63F0F">
        <w:rPr>
          <w:lang w:eastAsia="zh-CN"/>
        </w:rPr>
        <w:t>In 5G NR</w:t>
      </w:r>
      <w:r w:rsidR="001E3C37">
        <w:rPr>
          <w:lang w:eastAsia="zh-CN"/>
        </w:rPr>
        <w:t>, the small data</w:t>
      </w:r>
      <w:r w:rsidR="00D63F0F">
        <w:rPr>
          <w:lang w:eastAsia="zh-CN"/>
        </w:rPr>
        <w:t xml:space="preserve"> packets</w:t>
      </w:r>
      <w:r w:rsidR="001E3C37">
        <w:rPr>
          <w:lang w:eastAsia="zh-CN"/>
        </w:rPr>
        <w:t xml:space="preserve"> can </w:t>
      </w:r>
      <w:r w:rsidR="00D63F0F">
        <w:rPr>
          <w:lang w:eastAsia="zh-CN"/>
        </w:rPr>
        <w:t xml:space="preserve">already </w:t>
      </w:r>
      <w:r w:rsidR="001E3C37">
        <w:rPr>
          <w:lang w:eastAsia="zh-CN"/>
        </w:rPr>
        <w:t xml:space="preserve">be transmitted </w:t>
      </w:r>
      <w:r w:rsidR="00EA4D56">
        <w:rPr>
          <w:lang w:eastAsia="zh-CN"/>
        </w:rPr>
        <w:t xml:space="preserve">in </w:t>
      </w:r>
      <w:r w:rsidR="00FF13F9" w:rsidRPr="009F01CD">
        <w:rPr>
          <w:lang w:eastAsia="zh-CN"/>
        </w:rPr>
        <w:t>battery efficient state</w:t>
      </w:r>
      <w:r w:rsidR="00FF13F9">
        <w:rPr>
          <w:lang w:eastAsia="zh-CN"/>
        </w:rPr>
        <w:t xml:space="preserve"> (INACTIVE), </w:t>
      </w:r>
      <w:r w:rsidR="00D63F0F">
        <w:rPr>
          <w:rFonts w:eastAsiaTheme="minorEastAsia"/>
          <w:lang w:eastAsia="zh-CN"/>
        </w:rPr>
        <w:t>which means a device may not always have to switch from INACTIVE to CONNECTED for transmission or reception of small packets.</w:t>
      </w:r>
      <w:r w:rsidR="00FF13F9">
        <w:rPr>
          <w:rFonts w:eastAsiaTheme="minorEastAsia"/>
          <w:lang w:eastAsia="zh-CN"/>
        </w:rPr>
        <w:t xml:space="preserve"> </w:t>
      </w:r>
      <w:r w:rsidR="00FF13F9">
        <w:rPr>
          <w:lang w:eastAsia="zh-CN"/>
        </w:rPr>
        <w:t>The SDT</w:t>
      </w:r>
      <w:r w:rsidR="00B00AC3">
        <w:rPr>
          <w:lang w:eastAsia="zh-CN"/>
        </w:rPr>
        <w:t>-like</w:t>
      </w:r>
      <w:r w:rsidR="00FF13F9">
        <w:rPr>
          <w:lang w:eastAsia="zh-CN"/>
        </w:rPr>
        <w:t xml:space="preserve"> feature with high energy efficiency </w:t>
      </w:r>
      <w:r w:rsidR="001A618E">
        <w:rPr>
          <w:lang w:eastAsia="zh-CN"/>
        </w:rPr>
        <w:t>and low signaling demand for state transition can</w:t>
      </w:r>
      <w:r w:rsidR="004E28C9">
        <w:rPr>
          <w:lang w:eastAsia="zh-CN"/>
        </w:rPr>
        <w:t xml:space="preserve"> be</w:t>
      </w:r>
      <w:r w:rsidR="001A618E">
        <w:rPr>
          <w:lang w:eastAsia="zh-CN"/>
        </w:rPr>
        <w:t xml:space="preserve"> </w:t>
      </w:r>
      <w:r w:rsidR="00FF13F9">
        <w:rPr>
          <w:lang w:eastAsia="zh-CN"/>
        </w:rPr>
        <w:t>a promising techn</w:t>
      </w:r>
      <w:r w:rsidR="00B00AC3">
        <w:rPr>
          <w:lang w:eastAsia="zh-CN"/>
        </w:rPr>
        <w:t>ology</w:t>
      </w:r>
      <w:r w:rsidR="00FF13F9">
        <w:rPr>
          <w:lang w:eastAsia="zh-CN"/>
        </w:rPr>
        <w:t xml:space="preserve"> for IMT-2030</w:t>
      </w:r>
      <w:r w:rsidR="001A618E">
        <w:rPr>
          <w:lang w:eastAsia="zh-CN"/>
        </w:rPr>
        <w:t xml:space="preserve"> as well. However, the control plane latency in such scenarios would need to be clarified/reconsidered. </w:t>
      </w:r>
      <w:r w:rsidR="00FF13F9">
        <w:rPr>
          <w:lang w:eastAsia="zh-CN"/>
        </w:rPr>
        <w:t xml:space="preserve"> </w:t>
      </w:r>
    </w:p>
    <w:p w14:paraId="481FA406" w14:textId="4EDF7A3F" w:rsidR="009D2FF7" w:rsidRDefault="008E6768" w:rsidP="009D2FF7">
      <w:r w:rsidRPr="0037267A">
        <w:rPr>
          <w:rFonts w:eastAsiaTheme="minorEastAsia"/>
          <w:lang w:eastAsia="zh-CN"/>
        </w:rPr>
        <w:t>For example,</w:t>
      </w:r>
      <w:r>
        <w:rPr>
          <w:rFonts w:eastAsiaTheme="minorEastAsia"/>
          <w:lang w:eastAsia="zh-CN"/>
        </w:rPr>
        <w:t xml:space="preserve"> the control plane latency can be </w:t>
      </w:r>
      <w:r w:rsidR="001E304E">
        <w:rPr>
          <w:rFonts w:eastAsiaTheme="minorEastAsia"/>
        </w:rPr>
        <w:t xml:space="preserve">defined </w:t>
      </w:r>
      <w:r w:rsidR="001573C1">
        <w:rPr>
          <w:rFonts w:eastAsiaTheme="minorEastAsia"/>
        </w:rPr>
        <w:t>as</w:t>
      </w:r>
      <w:r>
        <w:rPr>
          <w:rFonts w:eastAsiaTheme="minorEastAsia"/>
        </w:rPr>
        <w:t xml:space="preserve"> </w:t>
      </w:r>
      <w:r w:rsidR="00EE49E2">
        <w:rPr>
          <w:lang w:eastAsia="ko-KR"/>
        </w:rPr>
        <w:t xml:space="preserve">the </w:t>
      </w:r>
      <w:r w:rsidRPr="00F17E05">
        <w:t xml:space="preserve">latency from a </w:t>
      </w:r>
      <w:r w:rsidRPr="00F17E05">
        <w:rPr>
          <w:lang w:eastAsia="zh-CN"/>
        </w:rPr>
        <w:t>“</w:t>
      </w:r>
      <w:r w:rsidRPr="00F17E05">
        <w:t>battery efficient</w:t>
      </w:r>
      <w:r w:rsidRPr="00F17E05">
        <w:rPr>
          <w:lang w:eastAsia="zh-CN"/>
        </w:rPr>
        <w:t>”</w:t>
      </w:r>
      <w:r w:rsidRPr="00F17E05">
        <w:t xml:space="preserve"> state to the start of data transfer</w:t>
      </w:r>
      <w:r>
        <w:t>, includ</w:t>
      </w:r>
      <w:r w:rsidR="00EE49E2">
        <w:t>ing</w:t>
      </w:r>
      <w:r>
        <w:t xml:space="preserve"> </w:t>
      </w:r>
      <w:r w:rsidR="009833C6">
        <w:t xml:space="preserve">the </w:t>
      </w:r>
      <w:r w:rsidR="00EE49E2">
        <w:t>case</w:t>
      </w:r>
      <w:r w:rsidR="009833C6">
        <w:t xml:space="preserve"> with </w:t>
      </w:r>
      <w:r w:rsidR="00EE49E2">
        <w:t xml:space="preserve">the device </w:t>
      </w:r>
      <w:r w:rsidR="009833C6">
        <w:t xml:space="preserve">state </w:t>
      </w:r>
      <w:r w:rsidR="009833C6" w:rsidRPr="002D750C">
        <w:rPr>
          <w:rFonts w:hint="eastAsia"/>
        </w:rPr>
        <w:t>transition</w:t>
      </w:r>
      <w:r w:rsidR="00EE49E2">
        <w:t xml:space="preserve"> (e.g.</w:t>
      </w:r>
      <w:r w:rsidR="00AC3F77">
        <w:t>,</w:t>
      </w:r>
      <w:r w:rsidR="00EE49E2">
        <w:t xml:space="preserve"> INACTIVE to CONNECTED)</w:t>
      </w:r>
      <w:r w:rsidR="009833C6" w:rsidRPr="002D750C">
        <w:rPr>
          <w:rFonts w:hint="eastAsia"/>
        </w:rPr>
        <w:t xml:space="preserve"> </w:t>
      </w:r>
      <w:r w:rsidR="009833C6">
        <w:t xml:space="preserve">and </w:t>
      </w:r>
      <w:r w:rsidR="00EE49E2">
        <w:t xml:space="preserve">the case </w:t>
      </w:r>
      <w:r w:rsidR="00112835">
        <w:t>without state transition (</w:t>
      </w:r>
      <w:r w:rsidR="00EE49E2">
        <w:t>e.g.</w:t>
      </w:r>
      <w:r w:rsidR="00AC3F77">
        <w:t>,</w:t>
      </w:r>
      <w:r w:rsidR="00EE49E2">
        <w:t xml:space="preserve"> small data transmission during INACTIVE</w:t>
      </w:r>
      <w:r w:rsidR="00112835">
        <w:t>).</w:t>
      </w:r>
    </w:p>
    <w:p w14:paraId="233575EA" w14:textId="4FAB771F" w:rsidR="00EE49E2" w:rsidRDefault="00C272D7" w:rsidP="007F1F26">
      <w:pPr>
        <w:pStyle w:val="proposal"/>
        <w:spacing w:before="120" w:after="120"/>
      </w:pPr>
      <w:r>
        <w:rPr>
          <w:rFonts w:eastAsiaTheme="minorEastAsia"/>
        </w:rPr>
        <w:lastRenderedPageBreak/>
        <w:t>Study</w:t>
      </w:r>
      <w:r w:rsidR="00EE49E2">
        <w:rPr>
          <w:rFonts w:eastAsiaTheme="minorEastAsia"/>
        </w:rPr>
        <w:t xml:space="preserve"> control plane latency </w:t>
      </w:r>
      <w:r>
        <w:rPr>
          <w:rFonts w:eastAsiaTheme="minorEastAsia"/>
        </w:rPr>
        <w:t xml:space="preserve">definition </w:t>
      </w:r>
      <w:r w:rsidR="00EE49E2">
        <w:rPr>
          <w:rFonts w:eastAsiaTheme="minorEastAsia"/>
        </w:rPr>
        <w:t xml:space="preserve">to include the cases with and without device state transition. </w:t>
      </w:r>
    </w:p>
    <w:p w14:paraId="1EB35E13" w14:textId="63994D99" w:rsidR="00D54338" w:rsidRDefault="00EE49E2" w:rsidP="00D54338">
      <w:pPr>
        <w:spacing w:before="120"/>
        <w:rPr>
          <w:rFonts w:eastAsiaTheme="minorEastAsia"/>
          <w:lang w:eastAsia="zh-CN"/>
        </w:rPr>
      </w:pPr>
      <w:r>
        <w:t xml:space="preserve">Applicable usage scenario: Immersive Communication, </w:t>
      </w:r>
      <w:r w:rsidRPr="008C2525">
        <w:t xml:space="preserve">Hyper Reliable </w:t>
      </w:r>
      <w:r w:rsidR="009F5B0C">
        <w:t>and</w:t>
      </w:r>
      <w:r>
        <w:t xml:space="preserve"> </w:t>
      </w:r>
      <w:r w:rsidRPr="008C2525">
        <w:t>Low-Latency Communication</w:t>
      </w:r>
      <w:r w:rsidR="00E439A0">
        <w:t>.</w:t>
      </w:r>
    </w:p>
    <w:p w14:paraId="31F1A77E" w14:textId="0D178609" w:rsidR="00D54338" w:rsidRDefault="00EE49E2" w:rsidP="006D6DAD">
      <w:pPr>
        <w:spacing w:before="120"/>
      </w:pPr>
      <w:r>
        <w:rPr>
          <w:rFonts w:eastAsiaTheme="minorEastAsia"/>
          <w:lang w:eastAsia="zh-CN"/>
        </w:rPr>
        <w:t>Preliminary requirements value(s):</w:t>
      </w:r>
      <w:r w:rsidR="00D54338">
        <w:rPr>
          <w:rFonts w:eastAsiaTheme="minorEastAsia"/>
          <w:lang w:eastAsia="zh-CN"/>
        </w:rPr>
        <w:t xml:space="preserve"> </w:t>
      </w:r>
      <w:r w:rsidR="00D54338">
        <w:t>t</w:t>
      </w:r>
      <w:r w:rsidR="00D54338" w:rsidRPr="002D750C">
        <w:t xml:space="preserve">he minimum requirement for </w:t>
      </w:r>
      <w:r w:rsidR="00D54338">
        <w:t xml:space="preserve">control plane latency is </w:t>
      </w:r>
      <w:r w:rsidR="00D54338">
        <w:rPr>
          <w:rFonts w:eastAsiaTheme="minorEastAsia"/>
          <w:lang w:eastAsia="zh-CN"/>
        </w:rPr>
        <w:t xml:space="preserve">10ms with </w:t>
      </w:r>
      <w:r w:rsidR="00446989">
        <w:rPr>
          <w:rFonts w:eastAsiaTheme="minorEastAsia"/>
          <w:lang w:eastAsia="zh-CN"/>
        </w:rPr>
        <w:t xml:space="preserve">device </w:t>
      </w:r>
      <w:r w:rsidR="00D54338">
        <w:rPr>
          <w:rFonts w:eastAsiaTheme="minorEastAsia"/>
          <w:lang w:eastAsia="zh-CN"/>
        </w:rPr>
        <w:t xml:space="preserve">state transition and </w:t>
      </w:r>
      <w:r w:rsidR="00FE6BF5">
        <w:rPr>
          <w:rFonts w:eastAsiaTheme="minorEastAsia"/>
          <w:lang w:eastAsia="zh-CN"/>
        </w:rPr>
        <w:t>4</w:t>
      </w:r>
      <w:r w:rsidR="005A6065">
        <w:rPr>
          <w:rFonts w:eastAsiaTheme="minorEastAsia"/>
          <w:lang w:eastAsia="zh-CN"/>
        </w:rPr>
        <w:t xml:space="preserve">ms without </w:t>
      </w:r>
      <w:r w:rsidR="00446989">
        <w:rPr>
          <w:rFonts w:eastAsiaTheme="minorEastAsia"/>
          <w:lang w:eastAsia="zh-CN"/>
        </w:rPr>
        <w:t xml:space="preserve">device </w:t>
      </w:r>
      <w:r w:rsidR="005A6065">
        <w:rPr>
          <w:rFonts w:eastAsiaTheme="minorEastAsia"/>
          <w:lang w:eastAsia="zh-CN"/>
        </w:rPr>
        <w:t>state transition</w:t>
      </w:r>
      <w:r w:rsidR="00D54338">
        <w:rPr>
          <w:lang w:eastAsia="zh-CN"/>
        </w:rPr>
        <w:t>.</w:t>
      </w:r>
    </w:p>
    <w:p w14:paraId="7CDC133F" w14:textId="468FC1E7" w:rsidR="00B27EF3" w:rsidRDefault="00B27EF3" w:rsidP="007F1F26">
      <w:pPr>
        <w:pStyle w:val="title2"/>
        <w:spacing w:afterLines="120" w:after="288"/>
      </w:pPr>
      <w:bookmarkStart w:id="5" w:name="_Toc158120994"/>
      <w:r w:rsidRPr="00F17E05">
        <w:t>Reliability</w:t>
      </w:r>
      <w:bookmarkEnd w:id="5"/>
    </w:p>
    <w:p w14:paraId="5091DDDC" w14:textId="0B42CFEF" w:rsidR="001D2E09" w:rsidRPr="00EE49E2" w:rsidRDefault="00BE324B" w:rsidP="001D2E09">
      <w:pPr>
        <w:spacing w:before="120"/>
        <w:rPr>
          <w:rFonts w:eastAsiaTheme="minorEastAsia"/>
          <w:lang w:eastAsia="zh-CN"/>
        </w:rPr>
      </w:pPr>
      <w:r>
        <w:rPr>
          <w:rFonts w:eastAsiaTheme="minorEastAsia"/>
          <w:lang w:eastAsia="zh-CN"/>
        </w:rPr>
        <w:t xml:space="preserve">TPR </w:t>
      </w:r>
      <w:r w:rsidR="00EE49E2">
        <w:rPr>
          <w:rFonts w:eastAsiaTheme="minorEastAsia"/>
          <w:lang w:eastAsia="zh-CN"/>
        </w:rPr>
        <w:t>definition: Same as in IMT-2020.</w:t>
      </w:r>
    </w:p>
    <w:p w14:paraId="06F9172B" w14:textId="4CD0FD0A" w:rsidR="001D2E09" w:rsidRDefault="00EE49E2" w:rsidP="001D2E09">
      <w:pPr>
        <w:spacing w:before="120"/>
        <w:rPr>
          <w:rFonts w:eastAsiaTheme="minorEastAsia"/>
          <w:lang w:eastAsia="zh-CN"/>
        </w:rPr>
      </w:pPr>
      <w:r>
        <w:t xml:space="preserve">Applicable usage scenario: </w:t>
      </w:r>
      <w:r w:rsidRPr="008C2525">
        <w:t xml:space="preserve">Hyper Reliable </w:t>
      </w:r>
      <w:r w:rsidR="009F5B0C">
        <w:t>and</w:t>
      </w:r>
      <w:r>
        <w:t xml:space="preserve"> </w:t>
      </w:r>
      <w:r w:rsidRPr="008C2525">
        <w:t>Low-Latency Communication</w:t>
      </w:r>
      <w:r w:rsidR="00E439A0">
        <w:t>.</w:t>
      </w:r>
    </w:p>
    <w:p w14:paraId="152892BB" w14:textId="2FFF41E8" w:rsidR="001D2E09" w:rsidRPr="001155DC" w:rsidRDefault="00EE49E2" w:rsidP="005316F7">
      <w:pPr>
        <w:spacing w:before="120"/>
        <w:rPr>
          <w:rFonts w:eastAsiaTheme="minorEastAsia"/>
          <w:lang w:eastAsia="zh-CN"/>
        </w:rPr>
      </w:pPr>
      <w:r>
        <w:rPr>
          <w:rFonts w:eastAsiaTheme="minorEastAsia"/>
          <w:lang w:eastAsia="zh-CN"/>
        </w:rPr>
        <w:t>Preliminary requirements value(s):</w:t>
      </w:r>
      <w:r w:rsidR="001D2E09">
        <w:rPr>
          <w:rFonts w:eastAsiaTheme="minorEastAsia"/>
          <w:lang w:eastAsia="zh-CN"/>
        </w:rPr>
        <w:t xml:space="preserve"> </w:t>
      </w:r>
      <w:r w:rsidR="001D2E09">
        <w:t>t</w:t>
      </w:r>
      <w:r w:rsidR="001D2E09" w:rsidRPr="002D750C">
        <w:t xml:space="preserve">he minimum requirement for </w:t>
      </w:r>
      <w:r w:rsidR="001155DC">
        <w:t>reliability</w:t>
      </w:r>
      <w:r w:rsidR="001D2E09">
        <w:rPr>
          <w:rFonts w:eastAsiaTheme="minorEastAsia"/>
          <w:lang w:eastAsia="zh-CN"/>
        </w:rPr>
        <w:t xml:space="preserve"> </w:t>
      </w:r>
      <w:r w:rsidR="001155DC">
        <w:rPr>
          <w:rFonts w:eastAsiaTheme="minorEastAsia"/>
          <w:lang w:eastAsia="zh-CN"/>
        </w:rPr>
        <w:t>is 1-10</w:t>
      </w:r>
      <w:r w:rsidR="001155DC" w:rsidRPr="001155DC">
        <w:rPr>
          <w:rFonts w:eastAsiaTheme="minorEastAsia"/>
          <w:vertAlign w:val="superscript"/>
          <w:lang w:eastAsia="zh-CN"/>
        </w:rPr>
        <w:t>-5</w:t>
      </w:r>
      <w:r w:rsidR="001D2E09">
        <w:rPr>
          <w:lang w:eastAsia="zh-CN"/>
        </w:rPr>
        <w:t>.</w:t>
      </w:r>
    </w:p>
    <w:p w14:paraId="013B1A7C" w14:textId="3560DB2F" w:rsidR="00712007" w:rsidRPr="007F1F26" w:rsidRDefault="008F1EFA" w:rsidP="007F1F26">
      <w:pPr>
        <w:pStyle w:val="title2"/>
        <w:spacing w:afterLines="120" w:after="288"/>
      </w:pPr>
      <w:r w:rsidRPr="007F1F26">
        <w:t>B</w:t>
      </w:r>
      <w:r w:rsidR="00A104DA" w:rsidRPr="007F1F26">
        <w:t>andwidth</w:t>
      </w:r>
    </w:p>
    <w:p w14:paraId="5C28F49A" w14:textId="2DE4A8A8" w:rsidR="00322611" w:rsidRPr="008F1EFA" w:rsidRDefault="00EE49E2" w:rsidP="008F1EFA">
      <w:pPr>
        <w:rPr>
          <w:rFonts w:eastAsiaTheme="minorEastAsia"/>
          <w:lang w:eastAsia="zh-CN"/>
        </w:rPr>
      </w:pPr>
      <w:r>
        <w:rPr>
          <w:rFonts w:eastAsiaTheme="minorEastAsia"/>
          <w:lang w:eastAsia="zh-CN"/>
        </w:rPr>
        <w:t>Preliminary requirements value(s):</w:t>
      </w:r>
      <w:r w:rsidR="00B63B69">
        <w:rPr>
          <w:rFonts w:eastAsiaTheme="minorEastAsia"/>
          <w:lang w:eastAsia="zh-CN"/>
        </w:rPr>
        <w:t xml:space="preserve"> the maximum bandwidth for single radio frequency (RF) carrier can be 400Mhz, and the </w:t>
      </w:r>
      <w:r w:rsidR="00B63B69" w:rsidRPr="00F17E05">
        <w:rPr>
          <w:lang w:eastAsia="ko-KR"/>
        </w:rPr>
        <w:t>maximum aggregated system bandwidth</w:t>
      </w:r>
      <w:r w:rsidR="00B63B69">
        <w:rPr>
          <w:lang w:eastAsia="ko-KR"/>
        </w:rPr>
        <w:t xml:space="preserve"> is TBD</w:t>
      </w:r>
      <w:r w:rsidR="0053052D">
        <w:rPr>
          <w:lang w:eastAsia="ko-KR"/>
        </w:rPr>
        <w:t>,</w:t>
      </w:r>
      <w:r w:rsidR="00B63B69">
        <w:rPr>
          <w:lang w:eastAsia="ko-KR"/>
        </w:rPr>
        <w:t xml:space="preserve"> </w:t>
      </w:r>
      <w:r w:rsidR="0053052D">
        <w:rPr>
          <w:lang w:eastAsia="ko-KR"/>
        </w:rPr>
        <w:t>which is relevant</w:t>
      </w:r>
      <w:r w:rsidR="00CB3F83">
        <w:rPr>
          <w:lang w:eastAsia="ko-KR"/>
        </w:rPr>
        <w:t xml:space="preserve"> to the requirement of peak data rate.</w:t>
      </w:r>
    </w:p>
    <w:p w14:paraId="6AB748DE" w14:textId="490B8561" w:rsidR="000601BE" w:rsidRPr="00EE49E2" w:rsidRDefault="000601BE" w:rsidP="007F1F26">
      <w:pPr>
        <w:pStyle w:val="title2"/>
        <w:spacing w:afterLines="120" w:after="288"/>
      </w:pPr>
      <w:r w:rsidRPr="00EE49E2">
        <w:t xml:space="preserve">Sensing-related </w:t>
      </w:r>
      <w:r w:rsidR="00F95FBF">
        <w:t>TPRs</w:t>
      </w:r>
    </w:p>
    <w:p w14:paraId="3F72A71D" w14:textId="088837B0" w:rsidR="00D01638" w:rsidRDefault="008F6FC8" w:rsidP="00D01638">
      <w:pPr>
        <w:rPr>
          <w:rFonts w:eastAsiaTheme="minorEastAsia"/>
          <w:lang w:eastAsia="zh-CN"/>
        </w:rPr>
      </w:pPr>
      <w:r>
        <w:rPr>
          <w:rFonts w:eastAsiaTheme="minorEastAsia" w:hint="eastAsia"/>
          <w:lang w:eastAsia="zh-CN"/>
        </w:rPr>
        <w:t>I</w:t>
      </w:r>
      <w:r>
        <w:rPr>
          <w:rFonts w:eastAsiaTheme="minorEastAsia"/>
          <w:lang w:eastAsia="zh-CN"/>
        </w:rPr>
        <w:t>n the</w:t>
      </w:r>
      <w:r w:rsidR="002A6DDF">
        <w:rPr>
          <w:rFonts w:eastAsiaTheme="minorEastAsia"/>
          <w:lang w:eastAsia="zh-CN"/>
        </w:rPr>
        <w:t xml:space="preserve"> outcome of</w:t>
      </w:r>
      <w:r>
        <w:rPr>
          <w:rFonts w:eastAsiaTheme="minorEastAsia"/>
          <w:lang w:eastAsia="zh-CN"/>
        </w:rPr>
        <w:t xml:space="preserve"> </w:t>
      </w:r>
      <w:r w:rsidR="002A6DDF">
        <w:rPr>
          <w:rFonts w:eastAsiaTheme="minorEastAsia"/>
          <w:lang w:eastAsia="zh-CN"/>
        </w:rPr>
        <w:t>SA</w:t>
      </w:r>
      <w:r w:rsidR="00F95FBF">
        <w:rPr>
          <w:rFonts w:eastAsiaTheme="minorEastAsia"/>
          <w:lang w:eastAsia="zh-CN"/>
        </w:rPr>
        <w:t>1</w:t>
      </w:r>
      <w:r w:rsidR="002A6DDF">
        <w:rPr>
          <w:rFonts w:eastAsiaTheme="minorEastAsia"/>
          <w:lang w:eastAsia="zh-CN"/>
        </w:rPr>
        <w:t xml:space="preserve"> </w:t>
      </w:r>
      <w:r>
        <w:rPr>
          <w:rFonts w:eastAsiaTheme="minorEastAsia"/>
          <w:lang w:eastAsia="zh-CN"/>
        </w:rPr>
        <w:t>study</w:t>
      </w:r>
      <w:r w:rsidR="002A6DDF">
        <w:rPr>
          <w:rFonts w:eastAsiaTheme="minorEastAsia"/>
          <w:lang w:eastAsia="zh-CN"/>
        </w:rPr>
        <w:t xml:space="preserve"> item</w:t>
      </w:r>
      <w:r>
        <w:rPr>
          <w:rFonts w:eastAsiaTheme="minorEastAsia"/>
          <w:lang w:eastAsia="zh-CN"/>
        </w:rPr>
        <w:t xml:space="preserve"> in TR 22.837, </w:t>
      </w:r>
      <w:r w:rsidR="007D7BE6">
        <w:rPr>
          <w:rFonts w:eastAsiaTheme="minorEastAsia"/>
          <w:lang w:eastAsia="zh-CN"/>
        </w:rPr>
        <w:t>sensing service</w:t>
      </w:r>
      <w:r w:rsidR="00F51E53">
        <w:rPr>
          <w:rFonts w:eastAsiaTheme="minorEastAsia"/>
          <w:lang w:eastAsia="zh-CN"/>
        </w:rPr>
        <w:t xml:space="preserve"> KPI</w:t>
      </w:r>
      <w:r w:rsidR="002A6DDF">
        <w:rPr>
          <w:rFonts w:eastAsiaTheme="minorEastAsia"/>
          <w:lang w:eastAsia="zh-CN"/>
        </w:rPr>
        <w:t>s</w:t>
      </w:r>
      <w:r w:rsidR="007D7BE6">
        <w:rPr>
          <w:rFonts w:eastAsiaTheme="minorEastAsia"/>
          <w:lang w:eastAsia="zh-CN"/>
        </w:rPr>
        <w:t xml:space="preserve"> </w:t>
      </w:r>
      <w:r>
        <w:rPr>
          <w:rFonts w:eastAsiaTheme="minorEastAsia"/>
          <w:lang w:eastAsia="zh-CN"/>
        </w:rPr>
        <w:t xml:space="preserve">for </w:t>
      </w:r>
      <w:r w:rsidR="00A7311F">
        <w:rPr>
          <w:rFonts w:eastAsiaTheme="minorEastAsia"/>
          <w:lang w:eastAsia="zh-CN"/>
        </w:rPr>
        <w:t>different</w:t>
      </w:r>
      <w:r>
        <w:rPr>
          <w:rFonts w:eastAsiaTheme="minorEastAsia"/>
          <w:lang w:eastAsia="zh-CN"/>
        </w:rPr>
        <w:t xml:space="preserve"> use case</w:t>
      </w:r>
      <w:r w:rsidR="002A6DDF">
        <w:rPr>
          <w:rFonts w:eastAsiaTheme="minorEastAsia"/>
          <w:lang w:eastAsia="zh-CN"/>
        </w:rPr>
        <w:t>s</w:t>
      </w:r>
      <w:r>
        <w:rPr>
          <w:rFonts w:eastAsiaTheme="minorEastAsia"/>
          <w:lang w:eastAsia="zh-CN"/>
        </w:rPr>
        <w:t xml:space="preserve"> are </w:t>
      </w:r>
      <w:r w:rsidR="00F95FBF">
        <w:rPr>
          <w:rFonts w:eastAsiaTheme="minorEastAsia"/>
          <w:lang w:eastAsia="zh-CN"/>
        </w:rPr>
        <w:t>captured</w:t>
      </w:r>
      <w:r w:rsidR="004F53CB">
        <w:rPr>
          <w:rFonts w:eastAsiaTheme="minorEastAsia"/>
          <w:lang w:eastAsia="zh-CN"/>
        </w:rPr>
        <w:t xml:space="preserve">, such </w:t>
      </w:r>
      <w:r w:rsidR="00B3751D">
        <w:rPr>
          <w:rFonts w:eastAsiaTheme="minorEastAsia"/>
          <w:lang w:eastAsia="zh-CN"/>
        </w:rPr>
        <w:t xml:space="preserve">as </w:t>
      </w:r>
      <w:r w:rsidR="009C7325">
        <w:rPr>
          <w:rFonts w:eastAsiaTheme="minorEastAsia"/>
          <w:lang w:eastAsia="zh-CN"/>
        </w:rPr>
        <w:t>a</w:t>
      </w:r>
      <w:r w:rsidR="004F53CB" w:rsidRPr="004F53CB">
        <w:rPr>
          <w:rFonts w:eastAsiaTheme="minorEastAsia"/>
          <w:lang w:eastAsia="zh-CN"/>
        </w:rPr>
        <w:t xml:space="preserve">ccuracy of positioning, </w:t>
      </w:r>
      <w:r w:rsidR="009C7325">
        <w:rPr>
          <w:rFonts w:eastAsiaTheme="minorEastAsia"/>
          <w:lang w:eastAsia="zh-CN"/>
        </w:rPr>
        <w:t>a</w:t>
      </w:r>
      <w:r w:rsidR="004F53CB" w:rsidRPr="004F53CB">
        <w:rPr>
          <w:rFonts w:eastAsiaTheme="minorEastAsia"/>
          <w:lang w:eastAsia="zh-CN"/>
        </w:rPr>
        <w:t>ccuracy of velocity</w:t>
      </w:r>
      <w:r w:rsidR="009C7325">
        <w:rPr>
          <w:rFonts w:eastAsiaTheme="minorEastAsia"/>
          <w:lang w:eastAsia="zh-CN"/>
        </w:rPr>
        <w:t xml:space="preserve">, and so on. </w:t>
      </w:r>
      <w:r w:rsidR="00391529">
        <w:rPr>
          <w:rFonts w:eastAsiaTheme="minorEastAsia"/>
          <w:lang w:eastAsia="zh-CN"/>
        </w:rPr>
        <w:t xml:space="preserve">These KPIs can be </w:t>
      </w:r>
      <w:r w:rsidR="00F95FBF">
        <w:rPr>
          <w:rFonts w:eastAsiaTheme="minorEastAsia"/>
          <w:lang w:eastAsia="zh-CN"/>
        </w:rPr>
        <w:t xml:space="preserve">used as </w:t>
      </w:r>
      <w:r w:rsidR="00391529">
        <w:rPr>
          <w:rFonts w:eastAsiaTheme="minorEastAsia"/>
          <w:lang w:eastAsia="zh-CN"/>
        </w:rPr>
        <w:t>start</w:t>
      </w:r>
      <w:r w:rsidR="009F70BB">
        <w:rPr>
          <w:rFonts w:eastAsiaTheme="minorEastAsia"/>
          <w:lang w:eastAsia="zh-CN"/>
        </w:rPr>
        <w:t>ing</w:t>
      </w:r>
      <w:r w:rsidR="00391529">
        <w:rPr>
          <w:rFonts w:eastAsiaTheme="minorEastAsia"/>
          <w:lang w:eastAsia="zh-CN"/>
        </w:rPr>
        <w:t xml:space="preserve"> point for </w:t>
      </w:r>
      <w:r w:rsidR="009F70BB">
        <w:rPr>
          <w:rFonts w:eastAsiaTheme="minorEastAsia"/>
          <w:lang w:eastAsia="zh-CN"/>
        </w:rPr>
        <w:t xml:space="preserve">discussion on </w:t>
      </w:r>
      <w:r w:rsidR="00391529">
        <w:rPr>
          <w:rFonts w:eastAsiaTheme="minorEastAsia"/>
          <w:lang w:eastAsia="zh-CN"/>
        </w:rPr>
        <w:t xml:space="preserve">the IMT-2030 sensing-related </w:t>
      </w:r>
      <w:r w:rsidR="00F95FBF">
        <w:rPr>
          <w:rFonts w:eastAsiaTheme="minorEastAsia"/>
          <w:lang w:eastAsia="zh-CN"/>
        </w:rPr>
        <w:t>TPRs</w:t>
      </w:r>
      <w:r w:rsidR="00391529">
        <w:rPr>
          <w:rFonts w:eastAsiaTheme="minorEastAsia"/>
          <w:lang w:eastAsia="zh-CN"/>
        </w:rPr>
        <w:t>. It should be noted that t</w:t>
      </w:r>
      <w:r w:rsidR="00B3751D">
        <w:rPr>
          <w:rFonts w:eastAsiaTheme="minorEastAsia"/>
          <w:lang w:eastAsia="zh-CN"/>
        </w:rPr>
        <w:t xml:space="preserve">here </w:t>
      </w:r>
      <w:r w:rsidR="00391529">
        <w:rPr>
          <w:rFonts w:eastAsiaTheme="minorEastAsia"/>
          <w:lang w:eastAsia="zh-CN"/>
        </w:rPr>
        <w:t>are</w:t>
      </w:r>
      <w:r w:rsidR="00B3751D">
        <w:rPr>
          <w:rFonts w:eastAsiaTheme="minorEastAsia"/>
          <w:lang w:eastAsia="zh-CN"/>
        </w:rPr>
        <w:t xml:space="preserve"> significant difference</w:t>
      </w:r>
      <w:r w:rsidR="00391529">
        <w:rPr>
          <w:rFonts w:eastAsiaTheme="minorEastAsia"/>
          <w:lang w:eastAsia="zh-CN"/>
        </w:rPr>
        <w:t>s</w:t>
      </w:r>
      <w:r w:rsidR="00B3751D">
        <w:rPr>
          <w:rFonts w:eastAsiaTheme="minorEastAsia"/>
          <w:lang w:eastAsia="zh-CN"/>
        </w:rPr>
        <w:t xml:space="preserve"> in </w:t>
      </w:r>
      <w:r w:rsidR="009C7325">
        <w:rPr>
          <w:rFonts w:eastAsiaTheme="minorEastAsia"/>
          <w:lang w:eastAsia="zh-CN"/>
        </w:rPr>
        <w:t xml:space="preserve">the </w:t>
      </w:r>
      <w:r w:rsidR="00B3751D">
        <w:rPr>
          <w:rFonts w:eastAsiaTheme="minorEastAsia"/>
          <w:lang w:eastAsia="zh-CN"/>
        </w:rPr>
        <w:t xml:space="preserve">performance </w:t>
      </w:r>
      <w:r w:rsidR="009C7325">
        <w:rPr>
          <w:rFonts w:eastAsiaTheme="minorEastAsia"/>
          <w:lang w:eastAsia="zh-CN"/>
        </w:rPr>
        <w:t xml:space="preserve">requirements </w:t>
      </w:r>
      <w:r w:rsidR="00B3751D">
        <w:rPr>
          <w:rFonts w:eastAsiaTheme="minorEastAsia"/>
          <w:lang w:eastAsia="zh-CN"/>
        </w:rPr>
        <w:t xml:space="preserve">among different </w:t>
      </w:r>
      <w:r w:rsidR="00F95FBF">
        <w:rPr>
          <w:rFonts w:eastAsiaTheme="minorEastAsia"/>
          <w:lang w:eastAsia="zh-CN"/>
        </w:rPr>
        <w:t xml:space="preserve">sensing </w:t>
      </w:r>
      <w:r w:rsidR="00B3751D">
        <w:rPr>
          <w:rFonts w:eastAsiaTheme="minorEastAsia"/>
          <w:lang w:eastAsia="zh-CN"/>
        </w:rPr>
        <w:t xml:space="preserve">use cases. </w:t>
      </w:r>
    </w:p>
    <w:p w14:paraId="7A52E4BB" w14:textId="2F4AE6C2" w:rsidR="0046333D" w:rsidRDefault="004408E5" w:rsidP="00D01638">
      <w:pPr>
        <w:rPr>
          <w:rFonts w:eastAsiaTheme="minorEastAsia"/>
          <w:lang w:eastAsia="zh-CN"/>
        </w:rPr>
      </w:pPr>
      <w:r>
        <w:rPr>
          <w:rFonts w:eastAsiaTheme="minorEastAsia" w:hint="eastAsia"/>
          <w:lang w:eastAsia="zh-CN"/>
        </w:rPr>
        <w:t>I</w:t>
      </w:r>
      <w:r>
        <w:rPr>
          <w:rFonts w:eastAsiaTheme="minorEastAsia"/>
          <w:lang w:eastAsia="zh-CN"/>
        </w:rPr>
        <w:t>n the past two meetings of ITU-R WP5D #45 and #46, both qualitative metrics and quantitative metrics for sensing-related capabilities are proposed</w:t>
      </w:r>
      <w:r w:rsidR="00DD2F64">
        <w:rPr>
          <w:rFonts w:eastAsiaTheme="minorEastAsia"/>
          <w:lang w:eastAsia="zh-CN"/>
        </w:rPr>
        <w:t xml:space="preserve"> and discussed</w:t>
      </w:r>
      <w:r>
        <w:rPr>
          <w:rFonts w:eastAsiaTheme="minorEastAsia"/>
          <w:lang w:eastAsia="zh-CN"/>
        </w:rPr>
        <w:t xml:space="preserve">. </w:t>
      </w:r>
      <w:r w:rsidR="00DD2F64">
        <w:rPr>
          <w:rFonts w:eastAsiaTheme="minorEastAsia"/>
          <w:lang w:eastAsia="zh-CN"/>
        </w:rPr>
        <w:t xml:space="preserve">Regarding </w:t>
      </w:r>
      <w:r>
        <w:rPr>
          <w:rFonts w:eastAsiaTheme="minorEastAsia"/>
          <w:lang w:eastAsia="zh-CN"/>
        </w:rPr>
        <w:t xml:space="preserve">the </w:t>
      </w:r>
      <w:r w:rsidR="00DD2F64">
        <w:rPr>
          <w:rFonts w:eastAsiaTheme="minorEastAsia"/>
          <w:lang w:eastAsia="zh-CN"/>
        </w:rPr>
        <w:t>qualitative metrics,</w:t>
      </w:r>
      <w:r w:rsidR="00893298">
        <w:rPr>
          <w:rFonts w:eastAsiaTheme="minorEastAsia"/>
          <w:lang w:eastAsia="zh-CN"/>
        </w:rPr>
        <w:t xml:space="preserve"> one</w:t>
      </w:r>
      <w:r w:rsidR="00DD2F64">
        <w:rPr>
          <w:rFonts w:eastAsiaTheme="minorEastAsia"/>
          <w:lang w:eastAsia="zh-CN"/>
        </w:rPr>
        <w:t xml:space="preserve"> contribution propose</w:t>
      </w:r>
      <w:r w:rsidR="00BA257D">
        <w:rPr>
          <w:rFonts w:eastAsiaTheme="minorEastAsia"/>
          <w:lang w:eastAsia="zh-CN"/>
        </w:rPr>
        <w:t>d</w:t>
      </w:r>
      <w:r w:rsidR="00BE69AF">
        <w:rPr>
          <w:rFonts w:eastAsia="Gulim"/>
        </w:rPr>
        <w:t xml:space="preserve"> to</w:t>
      </w:r>
      <w:r w:rsidR="00F2129C">
        <w:rPr>
          <w:rFonts w:eastAsia="Gulim"/>
        </w:rPr>
        <w:t xml:space="preserve">  evaluate</w:t>
      </w:r>
      <w:r w:rsidR="00BE69AF" w:rsidRPr="00BE69AF">
        <w:rPr>
          <w:rFonts w:eastAsia="Gulim"/>
        </w:rPr>
        <w:t xml:space="preserve"> </w:t>
      </w:r>
      <w:r w:rsidR="00BE69AF">
        <w:rPr>
          <w:rFonts w:eastAsia="Gulim"/>
        </w:rPr>
        <w:t>sensing-related capabilities</w:t>
      </w:r>
      <w:r w:rsidR="00F2129C">
        <w:rPr>
          <w:rFonts w:eastAsia="Gulim"/>
        </w:rPr>
        <w:t xml:space="preserve"> by using </w:t>
      </w:r>
      <w:r w:rsidR="00F2129C" w:rsidRPr="005B19D5">
        <w:rPr>
          <w:rFonts w:eastAsia="Gulim"/>
        </w:rPr>
        <w:t>questionnaires</w:t>
      </w:r>
      <w:r w:rsidR="00F2129C">
        <w:rPr>
          <w:rFonts w:eastAsia="Gulim"/>
        </w:rPr>
        <w:t xml:space="preserve"> </w:t>
      </w:r>
      <w:r w:rsidR="00F2129C" w:rsidRPr="005B19D5">
        <w:rPr>
          <w:rFonts w:eastAsia="Gulim"/>
        </w:rPr>
        <w:t>through a Characteristics Template</w:t>
      </w:r>
      <w:r w:rsidR="00BE69AF" w:rsidRPr="00BE69AF">
        <w:rPr>
          <w:rFonts w:eastAsia="Gulim"/>
        </w:rPr>
        <w:t xml:space="preserve"> </w:t>
      </w:r>
      <w:r w:rsidR="00BE69AF" w:rsidRPr="005B19D5">
        <w:rPr>
          <w:rFonts w:eastAsia="Gulim"/>
        </w:rPr>
        <w:t>instead of using specific technical performance requirements with their associated target values</w:t>
      </w:r>
      <w:r w:rsidR="00E439A0">
        <w:rPr>
          <w:rFonts w:eastAsia="Gulim"/>
        </w:rPr>
        <w:t xml:space="preserve"> to answer whether</w:t>
      </w:r>
      <w:r w:rsidR="00F2129C">
        <w:rPr>
          <w:rFonts w:eastAsia="Gulim"/>
        </w:rPr>
        <w:t xml:space="preserve"> </w:t>
      </w:r>
      <w:r w:rsidR="00F2129C" w:rsidRPr="005B19D5">
        <w:rPr>
          <w:rFonts w:eastAsia="Gulim"/>
        </w:rPr>
        <w:t>IMT-2030 structure/function support</w:t>
      </w:r>
      <w:r w:rsidR="00BE69AF">
        <w:rPr>
          <w:rFonts w:eastAsia="Gulim"/>
        </w:rPr>
        <w:t>s</w:t>
      </w:r>
      <w:r w:rsidR="00F2129C" w:rsidRPr="005B19D5">
        <w:rPr>
          <w:rFonts w:eastAsia="Gulim"/>
        </w:rPr>
        <w:t xml:space="preserve"> integrated sensing and communication</w:t>
      </w:r>
      <w:r w:rsidR="00F2129C">
        <w:rPr>
          <w:rFonts w:eastAsia="Gulim"/>
        </w:rPr>
        <w:t xml:space="preserve">, </w:t>
      </w:r>
      <w:r w:rsidR="00E439A0">
        <w:rPr>
          <w:rFonts w:eastAsia="Gulim"/>
        </w:rPr>
        <w:t xml:space="preserve">whether </w:t>
      </w:r>
      <w:r w:rsidR="00F2129C" w:rsidRPr="005B19D5">
        <w:rPr>
          <w:rFonts w:eastAsia="Gulim"/>
        </w:rPr>
        <w:t>IMT-2030 structure/function accommodate</w:t>
      </w:r>
      <w:r w:rsidR="00BE69AF">
        <w:rPr>
          <w:rFonts w:eastAsia="Gulim"/>
        </w:rPr>
        <w:t>s</w:t>
      </w:r>
      <w:r w:rsidR="00F2129C" w:rsidRPr="005B19D5">
        <w:rPr>
          <w:rFonts w:eastAsia="Gulim"/>
        </w:rPr>
        <w:t xml:space="preserve"> different sensing configurations</w:t>
      </w:r>
      <w:r w:rsidR="00F2129C">
        <w:rPr>
          <w:rFonts w:eastAsia="Gulim"/>
        </w:rPr>
        <w:t xml:space="preserve">. </w:t>
      </w:r>
      <w:r w:rsidR="00F2129C">
        <w:rPr>
          <w:rFonts w:eastAsiaTheme="minorEastAsia"/>
          <w:lang w:eastAsia="zh-CN"/>
        </w:rPr>
        <w:t xml:space="preserve">Regarding the quantitative metrics, </w:t>
      </w:r>
      <w:r w:rsidR="00EE3EA4">
        <w:rPr>
          <w:rFonts w:eastAsiaTheme="minorEastAsia"/>
          <w:lang w:eastAsia="zh-CN"/>
        </w:rPr>
        <w:t xml:space="preserve">more than ten sensing-related TPRs are proposed by the submitted contributions, including sensing range, detected object velocity, </w:t>
      </w:r>
      <w:r w:rsidR="00EE3EA4">
        <w:rPr>
          <w:lang w:eastAsia="zh-CN"/>
        </w:rPr>
        <w:t>h</w:t>
      </w:r>
      <w:r w:rsidR="00EE3EA4" w:rsidRPr="00F17E05">
        <w:rPr>
          <w:lang w:eastAsia="zh-CN"/>
        </w:rPr>
        <w:t>orizontal/</w:t>
      </w:r>
      <w:r w:rsidR="00EE3EA4">
        <w:rPr>
          <w:lang w:eastAsia="zh-CN"/>
        </w:rPr>
        <w:t>v</w:t>
      </w:r>
      <w:r w:rsidR="00EE3EA4" w:rsidRPr="00F17E05">
        <w:rPr>
          <w:lang w:eastAsia="zh-CN"/>
        </w:rPr>
        <w:t>ertical sensing accuracy</w:t>
      </w:r>
      <w:r w:rsidR="00EE3EA4">
        <w:rPr>
          <w:lang w:eastAsia="zh-CN"/>
        </w:rPr>
        <w:t xml:space="preserve"> and so on.</w:t>
      </w:r>
    </w:p>
    <w:p w14:paraId="5960D261" w14:textId="67837358" w:rsidR="00B3751D" w:rsidRDefault="002863FF" w:rsidP="00D01638">
      <w:pPr>
        <w:rPr>
          <w:rFonts w:eastAsiaTheme="minorEastAsia"/>
          <w:lang w:eastAsia="zh-CN"/>
        </w:rPr>
      </w:pPr>
      <w:r>
        <w:rPr>
          <w:rFonts w:eastAsiaTheme="minorEastAsia"/>
          <w:lang w:eastAsia="zh-CN"/>
        </w:rPr>
        <w:t>In our opinion</w:t>
      </w:r>
      <w:r w:rsidR="00633FE3">
        <w:rPr>
          <w:rFonts w:eastAsiaTheme="minorEastAsia"/>
          <w:lang w:eastAsia="zh-CN"/>
        </w:rPr>
        <w:t xml:space="preserve">, </w:t>
      </w:r>
      <w:r w:rsidR="00F24156">
        <w:rPr>
          <w:rFonts w:eastAsiaTheme="minorEastAsia"/>
          <w:lang w:eastAsia="zh-CN"/>
        </w:rPr>
        <w:t xml:space="preserve">considering a limited number of </w:t>
      </w:r>
      <w:r w:rsidR="008F2C6F">
        <w:rPr>
          <w:rFonts w:eastAsiaTheme="minorEastAsia"/>
          <w:lang w:eastAsia="zh-CN"/>
        </w:rPr>
        <w:t>quantitative</w:t>
      </w:r>
      <w:r w:rsidR="00F24156">
        <w:rPr>
          <w:rFonts w:eastAsiaTheme="minorEastAsia"/>
          <w:lang w:eastAsia="zh-CN"/>
        </w:rPr>
        <w:t xml:space="preserve"> sensing TPRs, </w:t>
      </w:r>
      <w:r w:rsidR="00633FE3">
        <w:rPr>
          <w:rFonts w:eastAsiaTheme="minorEastAsia"/>
          <w:lang w:eastAsia="zh-CN"/>
        </w:rPr>
        <w:t>the basic sensing measurement metric</w:t>
      </w:r>
      <w:r>
        <w:rPr>
          <w:rFonts w:eastAsiaTheme="minorEastAsia"/>
          <w:lang w:eastAsia="zh-CN"/>
        </w:rPr>
        <w:t>s</w:t>
      </w:r>
      <w:r w:rsidR="00633FE3">
        <w:rPr>
          <w:rFonts w:eastAsiaTheme="minorEastAsia"/>
          <w:lang w:eastAsia="zh-CN"/>
        </w:rPr>
        <w:t xml:space="preserve">, such as </w:t>
      </w:r>
      <w:r w:rsidR="007C2B15" w:rsidRPr="008C2525">
        <w:rPr>
          <w:rFonts w:eastAsiaTheme="minorEastAsia"/>
          <w:lang w:eastAsia="zh-CN"/>
        </w:rPr>
        <w:t>range</w:t>
      </w:r>
      <w:r w:rsidR="007C2B15">
        <w:rPr>
          <w:rFonts w:eastAsiaTheme="minorEastAsia"/>
          <w:lang w:eastAsia="zh-CN"/>
        </w:rPr>
        <w:t>, doppler</w:t>
      </w:r>
      <w:r w:rsidR="00E32ADF">
        <w:rPr>
          <w:rFonts w:eastAsiaTheme="minorEastAsia"/>
          <w:lang w:eastAsia="zh-CN"/>
        </w:rPr>
        <w:t>/velocity</w:t>
      </w:r>
      <w:r w:rsidR="007C2B15">
        <w:rPr>
          <w:rFonts w:eastAsiaTheme="minorEastAsia"/>
          <w:lang w:eastAsia="zh-CN"/>
        </w:rPr>
        <w:t xml:space="preserve"> and </w:t>
      </w:r>
      <w:r w:rsidR="007C2B15" w:rsidRPr="008C2525">
        <w:rPr>
          <w:rFonts w:eastAsiaTheme="minorEastAsia"/>
          <w:lang w:eastAsia="zh-CN"/>
        </w:rPr>
        <w:t>angle estimation</w:t>
      </w:r>
      <w:r>
        <w:rPr>
          <w:rFonts w:eastAsiaTheme="minorEastAsia"/>
          <w:lang w:eastAsia="zh-CN"/>
        </w:rPr>
        <w:t xml:space="preserve"> accuracy</w:t>
      </w:r>
      <w:r w:rsidR="007C2B15">
        <w:rPr>
          <w:rFonts w:eastAsiaTheme="minorEastAsia"/>
          <w:lang w:eastAsia="zh-CN"/>
        </w:rPr>
        <w:t xml:space="preserve"> </w:t>
      </w:r>
      <w:r w:rsidR="00F95FBF">
        <w:rPr>
          <w:rFonts w:eastAsiaTheme="minorEastAsia"/>
          <w:lang w:eastAsia="zh-CN"/>
        </w:rPr>
        <w:t xml:space="preserve">which </w:t>
      </w:r>
      <w:r>
        <w:rPr>
          <w:rFonts w:eastAsiaTheme="minorEastAsia"/>
          <w:lang w:eastAsia="zh-CN"/>
        </w:rPr>
        <w:t xml:space="preserve">can </w:t>
      </w:r>
      <w:r w:rsidR="007C2B15">
        <w:rPr>
          <w:rFonts w:eastAsiaTheme="minorEastAsia"/>
          <w:lang w:eastAsia="zh-CN"/>
        </w:rPr>
        <w:t>character</w:t>
      </w:r>
      <w:r w:rsidR="00855237">
        <w:rPr>
          <w:rFonts w:eastAsiaTheme="minorEastAsia"/>
          <w:lang w:eastAsia="zh-CN"/>
        </w:rPr>
        <w:t>ize</w:t>
      </w:r>
      <w:r w:rsidR="007C2B15">
        <w:rPr>
          <w:rFonts w:eastAsiaTheme="minorEastAsia"/>
          <w:lang w:eastAsia="zh-CN"/>
        </w:rPr>
        <w:t xml:space="preserve"> sensing </w:t>
      </w:r>
      <w:r w:rsidR="00F95FBF">
        <w:rPr>
          <w:rFonts w:eastAsiaTheme="minorEastAsia"/>
          <w:lang w:eastAsia="zh-CN"/>
        </w:rPr>
        <w:t>performance</w:t>
      </w:r>
      <w:r w:rsidR="008447B8">
        <w:rPr>
          <w:rFonts w:eastAsiaTheme="minorEastAsia"/>
          <w:lang w:eastAsia="zh-CN"/>
        </w:rPr>
        <w:t xml:space="preserve"> </w:t>
      </w:r>
      <w:r w:rsidR="007C2B15">
        <w:rPr>
          <w:rFonts w:eastAsiaTheme="minorEastAsia"/>
          <w:lang w:eastAsia="zh-CN"/>
        </w:rPr>
        <w:t xml:space="preserve">can be </w:t>
      </w:r>
      <w:r w:rsidR="00F739B5">
        <w:rPr>
          <w:rFonts w:eastAsiaTheme="minorEastAsia"/>
          <w:lang w:eastAsia="zh-CN"/>
        </w:rPr>
        <w:t xml:space="preserve">considered as </w:t>
      </w:r>
      <w:r w:rsidR="007C2B15">
        <w:rPr>
          <w:rFonts w:eastAsiaTheme="minorEastAsia"/>
          <w:lang w:eastAsia="zh-CN"/>
        </w:rPr>
        <w:t xml:space="preserve">the sensing-related </w:t>
      </w:r>
      <w:r w:rsidR="00F24156">
        <w:rPr>
          <w:rFonts w:eastAsiaTheme="minorEastAsia"/>
          <w:lang w:eastAsia="zh-CN"/>
        </w:rPr>
        <w:t>TPRs</w:t>
      </w:r>
      <w:r w:rsidR="007C2B15">
        <w:rPr>
          <w:rFonts w:eastAsiaTheme="minorEastAsia"/>
          <w:lang w:eastAsia="zh-CN"/>
        </w:rPr>
        <w:t>.</w:t>
      </w:r>
    </w:p>
    <w:p w14:paraId="0B087538" w14:textId="38ECF320" w:rsidR="00D01638" w:rsidRDefault="00BA2936" w:rsidP="00D01638">
      <w:pPr>
        <w:rPr>
          <w:rFonts w:eastAsiaTheme="minorEastAsia"/>
          <w:lang w:eastAsia="zh-CN"/>
        </w:rPr>
      </w:pPr>
      <w:r>
        <w:rPr>
          <w:rFonts w:eastAsiaTheme="minorEastAsia"/>
          <w:lang w:eastAsia="zh-CN"/>
        </w:rPr>
        <w:t>Hence, w</w:t>
      </w:r>
      <w:r w:rsidR="003F6842">
        <w:rPr>
          <w:rFonts w:eastAsiaTheme="minorEastAsia"/>
          <w:lang w:eastAsia="zh-CN"/>
        </w:rPr>
        <w:t xml:space="preserve">e propose the </w:t>
      </w:r>
      <w:r w:rsidR="00BE324B">
        <w:rPr>
          <w:rFonts w:eastAsiaTheme="minorEastAsia"/>
          <w:lang w:eastAsia="zh-CN"/>
        </w:rPr>
        <w:t xml:space="preserve">following </w:t>
      </w:r>
      <w:r w:rsidR="003F6842">
        <w:rPr>
          <w:rFonts w:eastAsiaTheme="minorEastAsia"/>
          <w:lang w:eastAsia="zh-CN"/>
        </w:rPr>
        <w:t xml:space="preserve">sensing-related </w:t>
      </w:r>
      <w:r w:rsidR="00BE324B">
        <w:rPr>
          <w:rFonts w:eastAsiaTheme="minorEastAsia"/>
          <w:lang w:eastAsia="zh-CN"/>
        </w:rPr>
        <w:t xml:space="preserve">TPR </w:t>
      </w:r>
      <w:r w:rsidR="00F95FBF">
        <w:rPr>
          <w:rFonts w:eastAsiaTheme="minorEastAsia"/>
          <w:lang w:eastAsia="zh-CN"/>
        </w:rPr>
        <w:t xml:space="preserve">definitions: </w:t>
      </w:r>
    </w:p>
    <w:p w14:paraId="5CB0D071" w14:textId="0A5AA176" w:rsidR="003F6842" w:rsidRPr="004315BA" w:rsidRDefault="003F6842" w:rsidP="003F6842">
      <w:pPr>
        <w:pStyle w:val="af3"/>
        <w:widowControl/>
        <w:numPr>
          <w:ilvl w:val="0"/>
          <w:numId w:val="45"/>
        </w:numPr>
        <w:tabs>
          <w:tab w:val="left" w:pos="794"/>
          <w:tab w:val="left" w:pos="1191"/>
          <w:tab w:val="left" w:pos="1588"/>
          <w:tab w:val="left" w:pos="1985"/>
        </w:tabs>
        <w:overflowPunct w:val="0"/>
        <w:autoSpaceDE w:val="0"/>
        <w:autoSpaceDN w:val="0"/>
        <w:adjustRightInd w:val="0"/>
        <w:spacing w:before="120" w:after="0"/>
        <w:ind w:firstLineChars="0"/>
        <w:textAlignment w:val="baseline"/>
        <w:rPr>
          <w:rFonts w:ascii="Times New Roman" w:eastAsiaTheme="minorEastAsia" w:hAnsi="Times New Roman"/>
          <w:kern w:val="0"/>
          <w:sz w:val="20"/>
          <w:szCs w:val="24"/>
        </w:rPr>
      </w:pPr>
      <w:r w:rsidRPr="004315BA">
        <w:rPr>
          <w:rFonts w:ascii="Times New Roman" w:eastAsiaTheme="minorEastAsia" w:hAnsi="Times New Roman" w:hint="eastAsia"/>
          <w:b/>
          <w:bCs/>
          <w:kern w:val="0"/>
          <w:sz w:val="20"/>
          <w:szCs w:val="24"/>
        </w:rPr>
        <w:t>Range accuracy</w:t>
      </w:r>
      <w:r w:rsidR="00F95FBF">
        <w:rPr>
          <w:rFonts w:ascii="Times New Roman" w:eastAsiaTheme="minorEastAsia" w:hAnsi="Times New Roman"/>
          <w:b/>
          <w:bCs/>
          <w:kern w:val="0"/>
          <w:sz w:val="20"/>
          <w:szCs w:val="24"/>
        </w:rPr>
        <w:t xml:space="preserve">: </w:t>
      </w:r>
      <w:r w:rsidR="00F95FBF" w:rsidRPr="007F1F26">
        <w:rPr>
          <w:rFonts w:ascii="Times New Roman" w:eastAsiaTheme="minorEastAsia" w:hAnsi="Times New Roman"/>
          <w:bCs/>
          <w:kern w:val="0"/>
          <w:sz w:val="20"/>
          <w:szCs w:val="24"/>
        </w:rPr>
        <w:t>t</w:t>
      </w:r>
      <w:r w:rsidRPr="00F95FBF">
        <w:rPr>
          <w:rFonts w:ascii="Times New Roman" w:eastAsiaTheme="minorEastAsia" w:hAnsi="Times New Roman"/>
          <w:kern w:val="0"/>
          <w:sz w:val="20"/>
          <w:szCs w:val="24"/>
        </w:rPr>
        <w:t>he</w:t>
      </w:r>
      <w:r w:rsidRPr="004315BA">
        <w:rPr>
          <w:rFonts w:ascii="Times New Roman" w:eastAsiaTheme="minorEastAsia" w:hAnsi="Times New Roman"/>
          <w:kern w:val="0"/>
          <w:sz w:val="20"/>
          <w:szCs w:val="24"/>
        </w:rPr>
        <w:t xml:space="preserve"> </w:t>
      </w:r>
      <w:r w:rsidR="00F95FBF">
        <w:rPr>
          <w:rFonts w:ascii="Times New Roman" w:eastAsiaTheme="minorEastAsia" w:hAnsi="Times New Roman"/>
          <w:kern w:val="0"/>
          <w:sz w:val="20"/>
          <w:szCs w:val="24"/>
        </w:rPr>
        <w:t xml:space="preserve">difference between </w:t>
      </w:r>
      <w:r w:rsidRPr="004315BA">
        <w:rPr>
          <w:rFonts w:ascii="Times New Roman" w:eastAsiaTheme="minorEastAsia" w:hAnsi="Times New Roman"/>
          <w:kern w:val="0"/>
          <w:sz w:val="20"/>
          <w:szCs w:val="24"/>
        </w:rPr>
        <w:t xml:space="preserve">the measured </w:t>
      </w:r>
      <w:r w:rsidRPr="004315BA">
        <w:rPr>
          <w:rFonts w:ascii="Times New Roman" w:eastAsiaTheme="minorEastAsia" w:hAnsi="Times New Roman" w:hint="eastAsia"/>
          <w:kern w:val="0"/>
          <w:sz w:val="20"/>
          <w:szCs w:val="24"/>
        </w:rPr>
        <w:t>range</w:t>
      </w:r>
      <w:r w:rsidRPr="004315BA">
        <w:rPr>
          <w:rFonts w:ascii="Times New Roman" w:eastAsiaTheme="minorEastAsia" w:hAnsi="Times New Roman"/>
          <w:kern w:val="0"/>
          <w:sz w:val="20"/>
          <w:szCs w:val="24"/>
        </w:rPr>
        <w:t xml:space="preserve"> of </w:t>
      </w:r>
      <w:r w:rsidR="00F95FBF">
        <w:rPr>
          <w:rFonts w:ascii="Times New Roman" w:eastAsiaTheme="minorEastAsia" w:hAnsi="Times New Roman"/>
          <w:kern w:val="0"/>
          <w:sz w:val="20"/>
          <w:szCs w:val="24"/>
        </w:rPr>
        <w:t xml:space="preserve">and the true range of </w:t>
      </w:r>
      <w:r w:rsidRPr="004315BA">
        <w:rPr>
          <w:rFonts w:ascii="Times New Roman" w:eastAsiaTheme="minorEastAsia" w:hAnsi="Times New Roman"/>
          <w:kern w:val="0"/>
          <w:sz w:val="20"/>
          <w:szCs w:val="24"/>
        </w:rPr>
        <w:t>the target object.</w:t>
      </w:r>
    </w:p>
    <w:p w14:paraId="06395659" w14:textId="2766BED2" w:rsidR="003F6842" w:rsidRPr="004315BA" w:rsidRDefault="003F6842" w:rsidP="003F6842">
      <w:pPr>
        <w:pStyle w:val="af3"/>
        <w:widowControl/>
        <w:numPr>
          <w:ilvl w:val="0"/>
          <w:numId w:val="45"/>
        </w:numPr>
        <w:tabs>
          <w:tab w:val="left" w:pos="794"/>
          <w:tab w:val="left" w:pos="1191"/>
          <w:tab w:val="left" w:pos="1588"/>
          <w:tab w:val="left" w:pos="1985"/>
        </w:tabs>
        <w:overflowPunct w:val="0"/>
        <w:autoSpaceDE w:val="0"/>
        <w:autoSpaceDN w:val="0"/>
        <w:adjustRightInd w:val="0"/>
        <w:spacing w:before="120" w:after="0"/>
        <w:ind w:firstLineChars="0"/>
        <w:textAlignment w:val="baseline"/>
        <w:rPr>
          <w:rFonts w:ascii="Times New Roman" w:eastAsiaTheme="minorEastAsia" w:hAnsi="Times New Roman"/>
          <w:kern w:val="0"/>
          <w:sz w:val="20"/>
          <w:szCs w:val="24"/>
        </w:rPr>
      </w:pPr>
      <w:r w:rsidRPr="004315BA">
        <w:rPr>
          <w:rFonts w:ascii="Times New Roman" w:eastAsiaTheme="minorEastAsia" w:hAnsi="Times New Roman"/>
          <w:b/>
          <w:bCs/>
          <w:kern w:val="0"/>
          <w:sz w:val="20"/>
          <w:szCs w:val="24"/>
        </w:rPr>
        <w:t>Angle</w:t>
      </w:r>
      <w:r w:rsidRPr="004315BA">
        <w:rPr>
          <w:rFonts w:ascii="Times New Roman" w:eastAsiaTheme="minorEastAsia" w:hAnsi="Times New Roman" w:hint="eastAsia"/>
          <w:b/>
          <w:bCs/>
          <w:kern w:val="0"/>
          <w:sz w:val="20"/>
          <w:szCs w:val="24"/>
        </w:rPr>
        <w:t xml:space="preserve"> accuracy</w:t>
      </w:r>
      <w:r w:rsidR="005F00C4">
        <w:rPr>
          <w:rFonts w:ascii="Times New Roman" w:eastAsiaTheme="minorEastAsia" w:hAnsi="Times New Roman"/>
          <w:b/>
          <w:bCs/>
          <w:kern w:val="0"/>
          <w:sz w:val="20"/>
          <w:szCs w:val="24"/>
        </w:rPr>
        <w:t xml:space="preserve">: </w:t>
      </w:r>
      <w:r w:rsidR="005F00C4" w:rsidRPr="007F1F26">
        <w:rPr>
          <w:rFonts w:ascii="Times New Roman" w:eastAsiaTheme="minorEastAsia" w:hAnsi="Times New Roman"/>
          <w:bCs/>
          <w:kern w:val="0"/>
          <w:sz w:val="20"/>
          <w:szCs w:val="24"/>
        </w:rPr>
        <w:t>the difference between</w:t>
      </w:r>
      <w:r w:rsidRPr="004315BA">
        <w:rPr>
          <w:rFonts w:ascii="Times New Roman" w:eastAsiaTheme="minorEastAsia" w:hAnsi="Times New Roman"/>
          <w:kern w:val="0"/>
          <w:sz w:val="20"/>
          <w:szCs w:val="24"/>
        </w:rPr>
        <w:t xml:space="preserve"> the measured angle </w:t>
      </w:r>
      <w:r w:rsidR="005F00C4">
        <w:rPr>
          <w:rFonts w:ascii="Times New Roman" w:eastAsiaTheme="minorEastAsia" w:hAnsi="Times New Roman"/>
          <w:kern w:val="0"/>
          <w:sz w:val="20"/>
          <w:szCs w:val="24"/>
        </w:rPr>
        <w:t>and</w:t>
      </w:r>
      <w:r w:rsidRPr="004315BA">
        <w:rPr>
          <w:rFonts w:ascii="Times New Roman" w:eastAsiaTheme="minorEastAsia" w:hAnsi="Times New Roman"/>
          <w:kern w:val="0"/>
          <w:sz w:val="20"/>
          <w:szCs w:val="24"/>
        </w:rPr>
        <w:t xml:space="preserve"> </w:t>
      </w:r>
      <w:r w:rsidR="005F00C4">
        <w:rPr>
          <w:rFonts w:ascii="Times New Roman" w:eastAsiaTheme="minorEastAsia" w:hAnsi="Times New Roman"/>
          <w:kern w:val="0"/>
          <w:sz w:val="20"/>
          <w:szCs w:val="24"/>
        </w:rPr>
        <w:t>the</w:t>
      </w:r>
      <w:r w:rsidRPr="004315BA">
        <w:rPr>
          <w:rFonts w:ascii="Times New Roman" w:eastAsiaTheme="minorEastAsia" w:hAnsi="Times New Roman"/>
          <w:kern w:val="0"/>
          <w:sz w:val="20"/>
          <w:szCs w:val="24"/>
        </w:rPr>
        <w:t xml:space="preserve"> true angle</w:t>
      </w:r>
      <w:r w:rsidR="005F00C4">
        <w:rPr>
          <w:rFonts w:ascii="Times New Roman" w:eastAsiaTheme="minorEastAsia" w:hAnsi="Times New Roman"/>
          <w:kern w:val="0"/>
          <w:sz w:val="20"/>
          <w:szCs w:val="24"/>
        </w:rPr>
        <w:t xml:space="preserve"> </w:t>
      </w:r>
      <w:r w:rsidR="005F00C4" w:rsidRPr="004315BA">
        <w:rPr>
          <w:rFonts w:ascii="Times New Roman" w:eastAsiaTheme="minorEastAsia" w:hAnsi="Times New Roman"/>
          <w:kern w:val="0"/>
          <w:sz w:val="20"/>
          <w:szCs w:val="24"/>
        </w:rPr>
        <w:t>of the target object</w:t>
      </w:r>
      <w:r w:rsidRPr="004315BA">
        <w:rPr>
          <w:rFonts w:ascii="Times New Roman" w:eastAsiaTheme="minorEastAsia" w:hAnsi="Times New Roman"/>
          <w:kern w:val="0"/>
          <w:sz w:val="20"/>
          <w:szCs w:val="24"/>
        </w:rPr>
        <w:t>, including azimuth angle and zenith angle.</w:t>
      </w:r>
    </w:p>
    <w:p w14:paraId="60B238E5" w14:textId="4784050A" w:rsidR="003F6842" w:rsidRPr="004315BA" w:rsidRDefault="003F6842" w:rsidP="003F6842">
      <w:pPr>
        <w:pStyle w:val="af3"/>
        <w:widowControl/>
        <w:numPr>
          <w:ilvl w:val="0"/>
          <w:numId w:val="45"/>
        </w:numPr>
        <w:tabs>
          <w:tab w:val="left" w:pos="794"/>
          <w:tab w:val="left" w:pos="1191"/>
          <w:tab w:val="left" w:pos="1588"/>
          <w:tab w:val="left" w:pos="1985"/>
        </w:tabs>
        <w:overflowPunct w:val="0"/>
        <w:autoSpaceDE w:val="0"/>
        <w:autoSpaceDN w:val="0"/>
        <w:adjustRightInd w:val="0"/>
        <w:spacing w:before="120" w:after="0"/>
        <w:ind w:firstLineChars="0"/>
        <w:textAlignment w:val="baseline"/>
        <w:rPr>
          <w:rFonts w:ascii="Times New Roman" w:eastAsiaTheme="minorEastAsia" w:hAnsi="Times New Roman"/>
          <w:kern w:val="0"/>
          <w:sz w:val="20"/>
          <w:szCs w:val="24"/>
        </w:rPr>
      </w:pPr>
      <w:r w:rsidRPr="004315BA">
        <w:rPr>
          <w:rFonts w:ascii="Times New Roman" w:eastAsiaTheme="minorEastAsia" w:hAnsi="Times New Roman"/>
          <w:b/>
          <w:bCs/>
          <w:kern w:val="0"/>
          <w:sz w:val="20"/>
          <w:szCs w:val="24"/>
        </w:rPr>
        <w:t>Velocity</w:t>
      </w:r>
      <w:r w:rsidRPr="004315BA">
        <w:rPr>
          <w:rFonts w:ascii="Times New Roman" w:eastAsiaTheme="minorEastAsia" w:hAnsi="Times New Roman" w:hint="eastAsia"/>
          <w:b/>
          <w:bCs/>
          <w:kern w:val="0"/>
          <w:sz w:val="20"/>
          <w:szCs w:val="24"/>
        </w:rPr>
        <w:t xml:space="preserve"> accuracy</w:t>
      </w:r>
      <w:r w:rsidR="005F00C4">
        <w:rPr>
          <w:rFonts w:ascii="Times New Roman" w:eastAsiaTheme="minorEastAsia" w:hAnsi="Times New Roman"/>
          <w:b/>
          <w:bCs/>
          <w:kern w:val="0"/>
          <w:sz w:val="20"/>
          <w:szCs w:val="24"/>
        </w:rPr>
        <w:t>:</w:t>
      </w:r>
      <w:r w:rsidRPr="004315BA">
        <w:rPr>
          <w:rFonts w:ascii="Times New Roman" w:eastAsiaTheme="minorEastAsia" w:hAnsi="Times New Roman"/>
          <w:kern w:val="0"/>
          <w:sz w:val="20"/>
          <w:szCs w:val="24"/>
        </w:rPr>
        <w:t xml:space="preserve"> the </w:t>
      </w:r>
      <w:r w:rsidR="005F00C4">
        <w:rPr>
          <w:rFonts w:ascii="Times New Roman" w:eastAsiaTheme="minorEastAsia" w:hAnsi="Times New Roman"/>
          <w:kern w:val="0"/>
          <w:sz w:val="20"/>
          <w:szCs w:val="24"/>
        </w:rPr>
        <w:t>difference between</w:t>
      </w:r>
      <w:r w:rsidRPr="004315BA">
        <w:rPr>
          <w:rFonts w:ascii="Times New Roman" w:eastAsiaTheme="minorEastAsia" w:hAnsi="Times New Roman"/>
          <w:kern w:val="0"/>
          <w:sz w:val="20"/>
          <w:szCs w:val="24"/>
        </w:rPr>
        <w:t xml:space="preserve"> the measured velocity </w:t>
      </w:r>
      <w:r w:rsidR="005F00C4">
        <w:rPr>
          <w:rFonts w:ascii="Times New Roman" w:eastAsiaTheme="minorEastAsia" w:hAnsi="Times New Roman"/>
          <w:kern w:val="0"/>
          <w:sz w:val="20"/>
          <w:szCs w:val="24"/>
        </w:rPr>
        <w:t xml:space="preserve">and the true velocity </w:t>
      </w:r>
      <w:r w:rsidRPr="004315BA">
        <w:rPr>
          <w:rFonts w:ascii="Times New Roman" w:eastAsiaTheme="minorEastAsia" w:hAnsi="Times New Roman"/>
          <w:kern w:val="0"/>
          <w:sz w:val="20"/>
          <w:szCs w:val="24"/>
        </w:rPr>
        <w:t xml:space="preserve">of the target object </w:t>
      </w:r>
    </w:p>
    <w:p w14:paraId="303D9B9C" w14:textId="2EC23CFB" w:rsidR="003F6842" w:rsidRPr="004315BA" w:rsidRDefault="003F6842" w:rsidP="003F6842">
      <w:pPr>
        <w:pStyle w:val="af3"/>
        <w:widowControl/>
        <w:numPr>
          <w:ilvl w:val="1"/>
          <w:numId w:val="45"/>
        </w:numPr>
        <w:tabs>
          <w:tab w:val="left" w:pos="794"/>
          <w:tab w:val="left" w:pos="1191"/>
          <w:tab w:val="left" w:pos="1588"/>
          <w:tab w:val="left" w:pos="1985"/>
        </w:tabs>
        <w:overflowPunct w:val="0"/>
        <w:autoSpaceDE w:val="0"/>
        <w:autoSpaceDN w:val="0"/>
        <w:adjustRightInd w:val="0"/>
        <w:spacing w:before="120" w:after="0"/>
        <w:ind w:firstLineChars="0"/>
        <w:textAlignment w:val="baseline"/>
        <w:rPr>
          <w:rFonts w:ascii="Times New Roman" w:eastAsiaTheme="minorEastAsia" w:hAnsi="Times New Roman"/>
          <w:kern w:val="0"/>
          <w:sz w:val="20"/>
          <w:szCs w:val="24"/>
        </w:rPr>
      </w:pPr>
      <w:r w:rsidRPr="004315BA">
        <w:rPr>
          <w:rFonts w:ascii="Times New Roman" w:eastAsiaTheme="minorEastAsia" w:hAnsi="Times New Roman"/>
          <w:kern w:val="0"/>
          <w:sz w:val="20"/>
          <w:szCs w:val="24"/>
        </w:rPr>
        <w:t>V</w:t>
      </w:r>
      <w:r w:rsidRPr="004315BA">
        <w:rPr>
          <w:rFonts w:ascii="Times New Roman" w:eastAsiaTheme="minorEastAsia" w:hAnsi="Times New Roman" w:hint="eastAsia"/>
          <w:kern w:val="0"/>
          <w:sz w:val="20"/>
          <w:szCs w:val="24"/>
        </w:rPr>
        <w:t>elocity</w:t>
      </w:r>
      <w:r w:rsidRPr="004315BA">
        <w:rPr>
          <w:rFonts w:ascii="Times New Roman" w:eastAsiaTheme="minorEastAsia" w:hAnsi="Times New Roman"/>
          <w:kern w:val="0"/>
          <w:sz w:val="20"/>
          <w:szCs w:val="24"/>
        </w:rPr>
        <w:t xml:space="preserve"> not only refer</w:t>
      </w:r>
      <w:r w:rsidR="002D0C80">
        <w:rPr>
          <w:rFonts w:ascii="Times New Roman" w:eastAsiaTheme="minorEastAsia" w:hAnsi="Times New Roman"/>
          <w:kern w:val="0"/>
          <w:sz w:val="20"/>
          <w:szCs w:val="24"/>
        </w:rPr>
        <w:t>s</w:t>
      </w:r>
      <w:r w:rsidRPr="004315BA">
        <w:rPr>
          <w:rFonts w:ascii="Times New Roman" w:eastAsiaTheme="minorEastAsia" w:hAnsi="Times New Roman"/>
          <w:kern w:val="0"/>
          <w:sz w:val="20"/>
          <w:szCs w:val="24"/>
        </w:rPr>
        <w:t xml:space="preserve"> to the velocity </w:t>
      </w:r>
      <w:r w:rsidR="00167AE8">
        <w:rPr>
          <w:rFonts w:ascii="Times New Roman" w:eastAsiaTheme="minorEastAsia" w:hAnsi="Times New Roman"/>
          <w:kern w:val="0"/>
          <w:sz w:val="20"/>
          <w:szCs w:val="24"/>
        </w:rPr>
        <w:t>in</w:t>
      </w:r>
      <w:r w:rsidRPr="004315BA">
        <w:rPr>
          <w:rFonts w:ascii="Times New Roman" w:eastAsiaTheme="minorEastAsia" w:hAnsi="Times New Roman"/>
          <w:kern w:val="0"/>
          <w:sz w:val="20"/>
          <w:szCs w:val="24"/>
        </w:rPr>
        <w:t xml:space="preserve"> linear motion, but also refer</w:t>
      </w:r>
      <w:r w:rsidR="00167AE8">
        <w:rPr>
          <w:rFonts w:ascii="Times New Roman" w:eastAsiaTheme="minorEastAsia" w:hAnsi="Times New Roman"/>
          <w:kern w:val="0"/>
          <w:sz w:val="20"/>
          <w:szCs w:val="24"/>
        </w:rPr>
        <w:t>s</w:t>
      </w:r>
      <w:r w:rsidRPr="004315BA">
        <w:rPr>
          <w:rFonts w:ascii="Times New Roman" w:eastAsiaTheme="minorEastAsia" w:hAnsi="Times New Roman"/>
          <w:kern w:val="0"/>
          <w:sz w:val="20"/>
          <w:szCs w:val="24"/>
        </w:rPr>
        <w:t xml:space="preserve"> to the velocity of periodic reciprocating motion (such as breathing, heartbeat, repetitive movements and so on).</w:t>
      </w:r>
    </w:p>
    <w:p w14:paraId="46877129" w14:textId="77777777" w:rsidR="003F6842" w:rsidRPr="004315BA" w:rsidRDefault="003F6842" w:rsidP="003F6842">
      <w:pPr>
        <w:pStyle w:val="af3"/>
        <w:widowControl/>
        <w:numPr>
          <w:ilvl w:val="0"/>
          <w:numId w:val="45"/>
        </w:numPr>
        <w:tabs>
          <w:tab w:val="left" w:pos="794"/>
          <w:tab w:val="left" w:pos="1191"/>
          <w:tab w:val="left" w:pos="1588"/>
          <w:tab w:val="left" w:pos="1985"/>
        </w:tabs>
        <w:overflowPunct w:val="0"/>
        <w:autoSpaceDE w:val="0"/>
        <w:autoSpaceDN w:val="0"/>
        <w:adjustRightInd w:val="0"/>
        <w:spacing w:before="120" w:after="0"/>
        <w:ind w:firstLineChars="0"/>
        <w:textAlignment w:val="baseline"/>
        <w:rPr>
          <w:rFonts w:ascii="Times New Roman" w:eastAsiaTheme="minorEastAsia" w:hAnsi="Times New Roman"/>
          <w:kern w:val="0"/>
          <w:sz w:val="20"/>
          <w:szCs w:val="24"/>
        </w:rPr>
      </w:pPr>
      <w:r w:rsidRPr="004315BA">
        <w:rPr>
          <w:rFonts w:ascii="Times New Roman" w:eastAsiaTheme="minorEastAsia" w:hAnsi="Times New Roman" w:hint="eastAsia"/>
          <w:b/>
          <w:bCs/>
          <w:kern w:val="0"/>
          <w:sz w:val="20"/>
          <w:szCs w:val="24"/>
        </w:rPr>
        <w:t>Detection/Recognition accuracy</w:t>
      </w:r>
      <w:r w:rsidRPr="004315BA">
        <w:rPr>
          <w:rFonts w:ascii="Times New Roman" w:eastAsiaTheme="minorEastAsia" w:hAnsi="Times New Roman" w:hint="eastAsia"/>
          <w:kern w:val="0"/>
          <w:sz w:val="20"/>
          <w:szCs w:val="24"/>
        </w:rPr>
        <w:t xml:space="preserve">: </w:t>
      </w:r>
    </w:p>
    <w:p w14:paraId="550D024B" w14:textId="6CAA35AF" w:rsidR="003F6842" w:rsidRPr="004315BA" w:rsidRDefault="003F6842" w:rsidP="003F6842">
      <w:pPr>
        <w:numPr>
          <w:ilvl w:val="0"/>
          <w:numId w:val="44"/>
        </w:num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sidRPr="004315BA">
        <w:rPr>
          <w:rFonts w:eastAsiaTheme="minorEastAsia" w:hint="eastAsia"/>
          <w:lang w:eastAsia="zh-CN"/>
        </w:rPr>
        <w:t>Detection accuracy</w:t>
      </w:r>
      <w:r w:rsidR="00C272D7">
        <w:rPr>
          <w:rFonts w:eastAsiaTheme="minorEastAsia"/>
          <w:lang w:eastAsia="zh-CN"/>
        </w:rPr>
        <w:t xml:space="preserve">: </w:t>
      </w:r>
      <w:r w:rsidRPr="004315BA">
        <w:rPr>
          <w:rFonts w:eastAsiaTheme="minorEastAsia" w:hint="eastAsia"/>
          <w:lang w:eastAsia="zh-CN"/>
        </w:rPr>
        <w:t>the probability of correctly detecting a target.</w:t>
      </w:r>
    </w:p>
    <w:p w14:paraId="24245CA7" w14:textId="58DA65DF" w:rsidR="00564A35" w:rsidRPr="00564A35" w:rsidRDefault="003F6842" w:rsidP="005B5B8B">
      <w:pPr>
        <w:numPr>
          <w:ilvl w:val="0"/>
          <w:numId w:val="44"/>
        </w:num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sidRPr="004315BA">
        <w:rPr>
          <w:rFonts w:eastAsiaTheme="minorEastAsia" w:hint="eastAsia"/>
          <w:lang w:eastAsia="zh-CN"/>
        </w:rPr>
        <w:t>Recognition accuracy</w:t>
      </w:r>
      <w:r w:rsidR="00C272D7">
        <w:rPr>
          <w:rFonts w:eastAsiaTheme="minorEastAsia"/>
          <w:lang w:eastAsia="zh-CN"/>
        </w:rPr>
        <w:t xml:space="preserve">: </w:t>
      </w:r>
      <w:r w:rsidRPr="004315BA">
        <w:rPr>
          <w:rFonts w:eastAsiaTheme="minorEastAsia" w:hint="eastAsia"/>
          <w:lang w:eastAsia="zh-CN"/>
        </w:rPr>
        <w:t>the probability of correctly identifying</w:t>
      </w:r>
      <w:r w:rsidRPr="004315BA">
        <w:rPr>
          <w:rFonts w:eastAsiaTheme="minorEastAsia"/>
          <w:lang w:eastAsia="zh-CN"/>
        </w:rPr>
        <w:t xml:space="preserve"> </w:t>
      </w:r>
      <w:r w:rsidRPr="004315BA">
        <w:rPr>
          <w:rFonts w:eastAsiaTheme="minorEastAsia" w:hint="eastAsia"/>
          <w:lang w:eastAsia="zh-CN"/>
        </w:rPr>
        <w:t>the state or category of the target.</w:t>
      </w:r>
    </w:p>
    <w:p w14:paraId="682BF2DE" w14:textId="16B04A97" w:rsidR="00D46028" w:rsidRPr="00D46028" w:rsidRDefault="00C272D7" w:rsidP="00BF099E">
      <w:pPr>
        <w:pStyle w:val="proposal"/>
        <w:spacing w:before="120" w:after="120"/>
        <w:rPr>
          <w:rFonts w:eastAsiaTheme="minorEastAsia"/>
        </w:rPr>
      </w:pPr>
      <w:r>
        <w:t>Study s</w:t>
      </w:r>
      <w:r w:rsidR="00D46028">
        <w:t xml:space="preserve">ensing-related </w:t>
      </w:r>
      <w:r w:rsidR="00BE324B">
        <w:t xml:space="preserve">TPRs </w:t>
      </w:r>
      <w:r w:rsidR="00BF099E">
        <w:t>includ</w:t>
      </w:r>
      <w:r>
        <w:t>ing</w:t>
      </w:r>
      <w:r w:rsidR="00BF099E">
        <w:t xml:space="preserve"> range accuracy, angle accuracy, velocity accuracy and detection/recognition accuracy.</w:t>
      </w:r>
    </w:p>
    <w:p w14:paraId="26EAE97F" w14:textId="042A3330" w:rsidR="000601BE" w:rsidRDefault="000601BE" w:rsidP="007F1F26">
      <w:pPr>
        <w:pStyle w:val="title2"/>
        <w:spacing w:afterLines="120" w:after="288"/>
      </w:pPr>
      <w:r w:rsidRPr="00F17E05">
        <w:t xml:space="preserve">AI-related </w:t>
      </w:r>
      <w:r w:rsidR="00B70C51">
        <w:t>TPR</w:t>
      </w:r>
    </w:p>
    <w:p w14:paraId="13FB2886" w14:textId="08BF752E" w:rsidR="00BE324B" w:rsidRDefault="00BE324B" w:rsidP="00BE324B">
      <w:pPr>
        <w:rPr>
          <w:lang w:eastAsia="zh-CN"/>
        </w:rPr>
      </w:pPr>
      <w:r>
        <w:rPr>
          <w:rFonts w:eastAsiaTheme="minorEastAsia"/>
          <w:lang w:eastAsia="zh-CN"/>
        </w:rPr>
        <w:t xml:space="preserve">This TPR is related to </w:t>
      </w:r>
      <w:r w:rsidR="00300C7F" w:rsidRPr="003245A3">
        <w:rPr>
          <w:rFonts w:eastAsiaTheme="minorEastAsia"/>
          <w:lang w:eastAsia="zh-CN"/>
        </w:rPr>
        <w:t>Artificial Intelligence and Communication</w:t>
      </w:r>
      <w:r>
        <w:rPr>
          <w:rFonts w:eastAsiaTheme="minorEastAsia"/>
          <w:lang w:eastAsia="zh-CN"/>
        </w:rPr>
        <w:t xml:space="preserve"> usage scenario. </w:t>
      </w:r>
      <w:r w:rsidRPr="00F17E05">
        <w:rPr>
          <w:rFonts w:eastAsiaTheme="minorEastAsia"/>
          <w:lang w:eastAsia="zh-CN"/>
        </w:rPr>
        <w:t xml:space="preserve">AI-related capabilities refer to the ability to provide certain functionalities throughout IMT-2030 </w:t>
      </w:r>
      <w:r>
        <w:rPr>
          <w:rFonts w:eastAsiaTheme="minorEastAsia"/>
          <w:lang w:eastAsia="zh-CN"/>
        </w:rPr>
        <w:t xml:space="preserve">network </w:t>
      </w:r>
      <w:r w:rsidRPr="00F17E05">
        <w:rPr>
          <w:rFonts w:eastAsiaTheme="minorEastAsia"/>
          <w:lang w:eastAsia="zh-CN"/>
        </w:rPr>
        <w:t xml:space="preserve">to support AI </w:t>
      </w:r>
      <w:r>
        <w:t>services</w:t>
      </w:r>
      <w:r w:rsidRPr="00F17E05">
        <w:rPr>
          <w:lang w:eastAsia="zh-CN"/>
        </w:rPr>
        <w:t>.</w:t>
      </w:r>
      <w:r>
        <w:rPr>
          <w:lang w:eastAsia="zh-CN"/>
        </w:rPr>
        <w:t xml:space="preserve"> </w:t>
      </w:r>
    </w:p>
    <w:p w14:paraId="254E54CE" w14:textId="6754C836" w:rsidR="00BE324B" w:rsidRDefault="00BE324B" w:rsidP="00BE324B">
      <w:pPr>
        <w:rPr>
          <w:lang w:eastAsia="zh-CN"/>
        </w:rPr>
      </w:pPr>
      <w:r>
        <w:rPr>
          <w:lang w:eastAsia="zh-CN"/>
        </w:rPr>
        <w:t xml:space="preserve">The following qualitative requirements from </w:t>
      </w:r>
      <w:r>
        <w:rPr>
          <w:rFonts w:eastAsiaTheme="minorEastAsia"/>
          <w:lang w:eastAsia="zh-CN"/>
        </w:rPr>
        <w:t>ITU-R M.2160 “</w:t>
      </w:r>
      <w:r w:rsidRPr="005608FB">
        <w:rPr>
          <w:rFonts w:eastAsia="宋体"/>
          <w:color w:val="000000" w:themeColor="text1"/>
          <w:szCs w:val="21"/>
          <w:shd w:val="clear" w:color="auto" w:fill="FFFFFF" w:themeFill="background1"/>
        </w:rPr>
        <w:t>Framework and overall objectives of the future development of IMT for 2030 and beyond</w:t>
      </w:r>
      <w:r>
        <w:rPr>
          <w:rFonts w:eastAsiaTheme="minorEastAsia"/>
          <w:lang w:eastAsia="zh-CN"/>
        </w:rPr>
        <w:t>”</w:t>
      </w:r>
      <w:r>
        <w:rPr>
          <w:lang w:eastAsia="zh-CN"/>
        </w:rPr>
        <w:t xml:space="preserve"> can be considered as a starting point for AI-related TPR:</w:t>
      </w:r>
    </w:p>
    <w:p w14:paraId="1CD809EC" w14:textId="34D3DCC6" w:rsidR="00AC6086" w:rsidRPr="008F2C6F" w:rsidRDefault="00BE324B" w:rsidP="008F2C6F">
      <w:pPr>
        <w:rPr>
          <w:rFonts w:eastAsiaTheme="minorEastAsia"/>
          <w:lang w:eastAsia="zh-CN"/>
        </w:rPr>
      </w:pPr>
      <w:r>
        <w:rPr>
          <w:rFonts w:eastAsiaTheme="minorEastAsia"/>
          <w:lang w:eastAsia="zh-CN"/>
        </w:rPr>
        <w:lastRenderedPageBreak/>
        <w:t>“</w:t>
      </w:r>
      <w:r w:rsidRPr="00624476">
        <w:rPr>
          <w:rFonts w:eastAsiaTheme="minorEastAsia"/>
          <w:lang w:eastAsia="zh-CN"/>
        </w:rPr>
        <w:t>Besides communication aspects, this usage scenario is expected to include a set of new capabilities related to the integration of AI and compute functionalities into IMT-2030, including data acquisition, preparation and processing from different sources, distributed AI model training, model sharing and distributed inference across IMT systems, and computing resource orchestration and chaining.</w:t>
      </w:r>
      <w:r>
        <w:rPr>
          <w:rFonts w:eastAsiaTheme="minorEastAsia"/>
          <w:lang w:eastAsia="zh-CN"/>
        </w:rPr>
        <w:t>”</w:t>
      </w:r>
    </w:p>
    <w:p w14:paraId="1D0C6F27" w14:textId="6A6BD4E0" w:rsidR="000601BE" w:rsidRDefault="000601BE" w:rsidP="007F1F26">
      <w:pPr>
        <w:pStyle w:val="title2"/>
        <w:spacing w:afterLines="120" w:after="288"/>
      </w:pPr>
      <w:r w:rsidRPr="00F17E05">
        <w:t>Sustainability</w:t>
      </w:r>
    </w:p>
    <w:p w14:paraId="20CEA6A0" w14:textId="7E043694" w:rsidR="00CF1DBB" w:rsidRDefault="0058495D" w:rsidP="00372268">
      <w:pPr>
        <w:rPr>
          <w:lang w:eastAsia="ko-KR"/>
        </w:rPr>
      </w:pPr>
      <w:r w:rsidRPr="008C2525">
        <w:t xml:space="preserve">Energy efficiency is a quantifiable metric of </w:t>
      </w:r>
      <w:r w:rsidRPr="008C2525">
        <w:rPr>
          <w:lang w:eastAsia="ko-KR"/>
        </w:rPr>
        <w:t>sustainability</w:t>
      </w:r>
      <w:r w:rsidR="00CF1DBB">
        <w:rPr>
          <w:lang w:eastAsia="ko-KR"/>
        </w:rPr>
        <w:t xml:space="preserve"> and </w:t>
      </w:r>
      <w:r w:rsidR="00CF1DBB" w:rsidRPr="00CF1DBB">
        <w:rPr>
          <w:rFonts w:hint="eastAsia"/>
          <w:lang w:eastAsia="ko-KR"/>
        </w:rPr>
        <w:t xml:space="preserve">is important for the success of </w:t>
      </w:r>
      <w:r w:rsidR="00CF1DBB">
        <w:rPr>
          <w:lang w:eastAsia="ko-KR"/>
        </w:rPr>
        <w:t>IMT-2030</w:t>
      </w:r>
      <w:r w:rsidR="008547D7">
        <w:rPr>
          <w:lang w:eastAsia="ko-KR"/>
        </w:rPr>
        <w:t xml:space="preserve"> technology</w:t>
      </w:r>
      <w:r w:rsidR="00326BFE">
        <w:rPr>
          <w:lang w:eastAsia="ko-KR"/>
        </w:rPr>
        <w:t xml:space="preserve">. </w:t>
      </w:r>
      <w:r w:rsidR="00CF1DBB">
        <w:rPr>
          <w:lang w:eastAsia="ko-KR"/>
        </w:rPr>
        <w:t xml:space="preserve">The energy efficiency </w:t>
      </w:r>
      <w:r w:rsidR="008547D7">
        <w:rPr>
          <w:lang w:eastAsia="ko-KR"/>
        </w:rPr>
        <w:t xml:space="preserve">TPR </w:t>
      </w:r>
      <w:r w:rsidR="00CF1DBB">
        <w:rPr>
          <w:lang w:eastAsia="ko-KR"/>
        </w:rPr>
        <w:t>should be defined to ensure that IMT-2030 is designed in an energy efficient way.</w:t>
      </w:r>
    </w:p>
    <w:p w14:paraId="60B2E9AE" w14:textId="50CCBCDE" w:rsidR="00F41623" w:rsidRDefault="00326BFE" w:rsidP="00372268">
      <w:pPr>
        <w:rPr>
          <w:lang w:eastAsia="ko-KR"/>
        </w:rPr>
      </w:pPr>
      <w:r>
        <w:rPr>
          <w:lang w:eastAsia="ko-KR"/>
        </w:rPr>
        <w:t xml:space="preserve">In IMT-2020, energy efficiency </w:t>
      </w:r>
      <w:r w:rsidR="005C45C6">
        <w:rPr>
          <w:lang w:eastAsia="ko-KR"/>
        </w:rPr>
        <w:t>was</w:t>
      </w:r>
      <w:r>
        <w:rPr>
          <w:lang w:eastAsia="ko-KR"/>
        </w:rPr>
        <w:t xml:space="preserve"> evaluated through sleep ratio and sleep duration under unloaded case and </w:t>
      </w:r>
      <w:r w:rsidRPr="00326BFE">
        <w:rPr>
          <w:lang w:eastAsia="ko-KR"/>
        </w:rPr>
        <w:t xml:space="preserve">demonstrated through </w:t>
      </w:r>
      <w:r w:rsidR="00225774">
        <w:rPr>
          <w:lang w:eastAsia="ko-KR"/>
        </w:rPr>
        <w:t xml:space="preserve">high </w:t>
      </w:r>
      <w:r w:rsidRPr="00326BFE">
        <w:rPr>
          <w:lang w:eastAsia="ko-KR"/>
        </w:rPr>
        <w:t>spectr</w:t>
      </w:r>
      <w:r>
        <w:rPr>
          <w:lang w:eastAsia="ko-KR"/>
        </w:rPr>
        <w:t>um</w:t>
      </w:r>
      <w:r w:rsidRPr="00326BFE">
        <w:rPr>
          <w:lang w:eastAsia="ko-KR"/>
        </w:rPr>
        <w:t xml:space="preserve"> efficiency</w:t>
      </w:r>
      <w:r>
        <w:rPr>
          <w:lang w:eastAsia="ko-KR"/>
        </w:rPr>
        <w:t xml:space="preserve"> under loaded case. </w:t>
      </w:r>
      <w:r w:rsidR="005C45C6" w:rsidRPr="005C45C6">
        <w:rPr>
          <w:lang w:eastAsia="ko-KR"/>
        </w:rPr>
        <w:t>However</w:t>
      </w:r>
      <w:r w:rsidR="005C45C6">
        <w:rPr>
          <w:lang w:eastAsia="ko-KR"/>
        </w:rPr>
        <w:t>,</w:t>
      </w:r>
      <w:r w:rsidR="005C45C6" w:rsidRPr="005C45C6">
        <w:rPr>
          <w:lang w:eastAsia="ko-KR"/>
        </w:rPr>
        <w:t xml:space="preserve"> </w:t>
      </w:r>
      <w:r w:rsidR="005C45C6">
        <w:rPr>
          <w:lang w:eastAsia="ko-KR"/>
        </w:rPr>
        <w:t>t</w:t>
      </w:r>
      <w:r w:rsidR="005C45C6" w:rsidRPr="005C45C6">
        <w:rPr>
          <w:lang w:eastAsia="ko-KR"/>
        </w:rPr>
        <w:t>hrough the study of</w:t>
      </w:r>
      <w:r w:rsidR="00FD33CA">
        <w:rPr>
          <w:lang w:eastAsia="ko-KR"/>
        </w:rPr>
        <w:t xml:space="preserve"> multiple</w:t>
      </w:r>
      <w:r w:rsidR="005C45C6" w:rsidRPr="005C45C6">
        <w:rPr>
          <w:lang w:eastAsia="ko-KR"/>
        </w:rPr>
        <w:t xml:space="preserve"> energy</w:t>
      </w:r>
      <w:r w:rsidR="005C45C6">
        <w:rPr>
          <w:lang w:eastAsia="ko-KR"/>
        </w:rPr>
        <w:t xml:space="preserve"> </w:t>
      </w:r>
      <w:r w:rsidR="005C45C6" w:rsidRPr="005C45C6">
        <w:rPr>
          <w:lang w:eastAsia="ko-KR"/>
        </w:rPr>
        <w:t>saving projects</w:t>
      </w:r>
      <w:r w:rsidR="005C45C6">
        <w:rPr>
          <w:lang w:eastAsia="ko-KR"/>
        </w:rPr>
        <w:t xml:space="preserve"> in 3GPP release 16/17/18</w:t>
      </w:r>
      <w:r w:rsidR="005C45C6" w:rsidRPr="005C45C6">
        <w:rPr>
          <w:lang w:eastAsia="ko-KR"/>
        </w:rPr>
        <w:t xml:space="preserve">, </w:t>
      </w:r>
      <w:r w:rsidR="00112539" w:rsidRPr="005C45C6">
        <w:rPr>
          <w:lang w:eastAsia="ko-KR"/>
        </w:rPr>
        <w:t>it can be seen that</w:t>
      </w:r>
      <w:r w:rsidR="00112539">
        <w:rPr>
          <w:lang w:eastAsia="ko-KR"/>
        </w:rPr>
        <w:t xml:space="preserve"> </w:t>
      </w:r>
      <w:r w:rsidR="00C27225">
        <w:rPr>
          <w:lang w:eastAsia="ko-KR"/>
        </w:rPr>
        <w:t xml:space="preserve">the power consumptions of device in different power </w:t>
      </w:r>
      <w:r w:rsidR="000B5C73">
        <w:rPr>
          <w:lang w:eastAsia="ko-KR"/>
        </w:rPr>
        <w:t>states</w:t>
      </w:r>
      <w:r w:rsidR="00C27225">
        <w:rPr>
          <w:lang w:eastAsia="ko-KR"/>
        </w:rPr>
        <w:t xml:space="preserve"> are different, </w:t>
      </w:r>
      <w:r w:rsidR="00112539">
        <w:rPr>
          <w:lang w:eastAsia="ko-KR"/>
        </w:rPr>
        <w:t xml:space="preserve">such as in micro sleep </w:t>
      </w:r>
      <w:r w:rsidR="000B5C73">
        <w:rPr>
          <w:lang w:eastAsia="ko-KR"/>
        </w:rPr>
        <w:t>state</w:t>
      </w:r>
      <w:r w:rsidR="00112539">
        <w:rPr>
          <w:lang w:eastAsia="ko-KR"/>
        </w:rPr>
        <w:t>, the relative power consumption is 45</w:t>
      </w:r>
      <w:r w:rsidR="00F41623">
        <w:rPr>
          <w:lang w:eastAsia="ko-KR"/>
        </w:rPr>
        <w:t xml:space="preserve"> unit</w:t>
      </w:r>
      <w:r w:rsidR="00112539">
        <w:rPr>
          <w:lang w:eastAsia="ko-KR"/>
        </w:rPr>
        <w:t xml:space="preserve">, in PDCCH-only </w:t>
      </w:r>
      <w:r w:rsidR="000B5C73">
        <w:rPr>
          <w:lang w:eastAsia="ko-KR"/>
        </w:rPr>
        <w:t>state</w:t>
      </w:r>
      <w:r w:rsidR="00112539">
        <w:rPr>
          <w:lang w:eastAsia="ko-KR"/>
        </w:rPr>
        <w:t>, the relative power consumption is 100</w:t>
      </w:r>
      <w:r w:rsidR="00F41623">
        <w:rPr>
          <w:lang w:eastAsia="ko-KR"/>
        </w:rPr>
        <w:t xml:space="preserve"> unit</w:t>
      </w:r>
      <w:r w:rsidR="00112539">
        <w:rPr>
          <w:lang w:eastAsia="ko-KR"/>
        </w:rPr>
        <w:t xml:space="preserve">, and in PDCCH+PDSCH </w:t>
      </w:r>
      <w:r w:rsidR="000B5C73">
        <w:rPr>
          <w:lang w:eastAsia="ko-KR"/>
        </w:rPr>
        <w:t>state</w:t>
      </w:r>
      <w:r w:rsidR="00112539">
        <w:rPr>
          <w:lang w:eastAsia="ko-KR"/>
        </w:rPr>
        <w:t>, the relative power consumption is 300</w:t>
      </w:r>
      <w:r w:rsidR="00F41623">
        <w:rPr>
          <w:lang w:eastAsia="ko-KR"/>
        </w:rPr>
        <w:t xml:space="preserve"> unit</w:t>
      </w:r>
      <w:r w:rsidR="00112539">
        <w:rPr>
          <w:lang w:eastAsia="ko-KR"/>
        </w:rPr>
        <w:t>.</w:t>
      </w:r>
      <w:r w:rsidR="00633D90">
        <w:rPr>
          <w:lang w:eastAsia="ko-KR"/>
        </w:rPr>
        <w:t xml:space="preserve"> </w:t>
      </w:r>
    </w:p>
    <w:p w14:paraId="45D2902F" w14:textId="5C090103" w:rsidR="00372268" w:rsidRDefault="00F41623" w:rsidP="00372268">
      <w:pPr>
        <w:rPr>
          <w:lang w:eastAsia="ko-KR"/>
        </w:rPr>
      </w:pPr>
      <w:r>
        <w:rPr>
          <w:lang w:eastAsia="ko-KR"/>
        </w:rPr>
        <w:t xml:space="preserve">Under the unloaded case, </w:t>
      </w:r>
      <w:r w:rsidR="00225774">
        <w:rPr>
          <w:lang w:eastAsia="ko-KR"/>
        </w:rPr>
        <w:t xml:space="preserve">even with the same configuration of discontinuous reception (DRX), due to the different power consumption in different sleep </w:t>
      </w:r>
      <w:r w:rsidR="000B5C73">
        <w:rPr>
          <w:lang w:eastAsia="ko-KR"/>
        </w:rPr>
        <w:t>states</w:t>
      </w:r>
      <w:r w:rsidR="00225774">
        <w:rPr>
          <w:lang w:eastAsia="ko-KR"/>
        </w:rPr>
        <w:t xml:space="preserve"> and transition power from different sleep </w:t>
      </w:r>
      <w:r w:rsidR="000B5C73">
        <w:rPr>
          <w:lang w:eastAsia="ko-KR"/>
        </w:rPr>
        <w:t>states</w:t>
      </w:r>
      <w:r w:rsidR="00225774">
        <w:rPr>
          <w:lang w:eastAsia="ko-KR"/>
        </w:rPr>
        <w:t xml:space="preserve"> to </w:t>
      </w:r>
      <w:r w:rsidR="000B5C73">
        <w:rPr>
          <w:lang w:eastAsia="ko-KR"/>
        </w:rPr>
        <w:t>non-sleep states</w:t>
      </w:r>
      <w:r w:rsidR="00225774">
        <w:rPr>
          <w:lang w:eastAsia="ko-KR"/>
        </w:rPr>
        <w:t xml:space="preserve">, the average energy consumption of the device is also different. </w:t>
      </w:r>
      <w:r w:rsidR="006922E8">
        <w:rPr>
          <w:lang w:eastAsia="ko-KR"/>
        </w:rPr>
        <w:t>Therefore, using the sleep ratio and sleep duration cannot fully characterize the energy consumption of the device.</w:t>
      </w:r>
      <w:r w:rsidR="007C0403">
        <w:rPr>
          <w:lang w:eastAsia="ko-KR"/>
        </w:rPr>
        <w:t xml:space="preserve"> </w:t>
      </w:r>
      <w:r w:rsidR="0073188C">
        <w:rPr>
          <w:lang w:eastAsia="ko-KR"/>
        </w:rPr>
        <w:t>In addition, in unloaded case, the latency for paging</w:t>
      </w:r>
      <w:r w:rsidR="005249A2">
        <w:rPr>
          <w:lang w:eastAsia="ko-KR"/>
        </w:rPr>
        <w:t>/control signaling</w:t>
      </w:r>
      <w:r w:rsidR="0073188C">
        <w:rPr>
          <w:lang w:eastAsia="ko-KR"/>
        </w:rPr>
        <w:t xml:space="preserve"> delivery</w:t>
      </w:r>
      <w:r w:rsidR="00F206D5">
        <w:rPr>
          <w:lang w:eastAsia="ko-KR"/>
        </w:rPr>
        <w:t xml:space="preserve"> </w:t>
      </w:r>
      <w:r w:rsidR="0028730E">
        <w:rPr>
          <w:lang w:eastAsia="ko-KR"/>
        </w:rPr>
        <w:t>may also be important for some services and device types</w:t>
      </w:r>
      <w:r w:rsidR="005249A2">
        <w:rPr>
          <w:lang w:eastAsia="ko-KR"/>
        </w:rPr>
        <w:t>. So</w:t>
      </w:r>
      <w:r w:rsidR="00DC007D">
        <w:rPr>
          <w:lang w:eastAsia="ko-KR"/>
        </w:rPr>
        <w:t>,</w:t>
      </w:r>
      <w:r w:rsidR="005249A2">
        <w:rPr>
          <w:lang w:eastAsia="ko-KR"/>
        </w:rPr>
        <w:t xml:space="preserve"> in unloaded case, t</w:t>
      </w:r>
      <w:r w:rsidR="005249A2" w:rsidRPr="005249A2">
        <w:rPr>
          <w:rFonts w:hint="eastAsia"/>
          <w:lang w:eastAsia="ko-KR"/>
        </w:rPr>
        <w:t xml:space="preserve">he energy efficiency could be defined taking both </w:t>
      </w:r>
      <w:r w:rsidR="000D1032">
        <w:rPr>
          <w:lang w:eastAsia="ko-KR"/>
        </w:rPr>
        <w:t xml:space="preserve">the impact on paging/control signaling latency </w:t>
      </w:r>
      <w:r w:rsidR="005249A2" w:rsidRPr="005249A2">
        <w:rPr>
          <w:rFonts w:hint="eastAsia"/>
          <w:lang w:eastAsia="ko-KR"/>
        </w:rPr>
        <w:t>and energy consumption</w:t>
      </w:r>
      <w:r w:rsidR="00E52963" w:rsidRPr="00E52963">
        <w:rPr>
          <w:rFonts w:hint="eastAsia"/>
          <w:lang w:eastAsia="ko-KR"/>
        </w:rPr>
        <w:t xml:space="preserve"> </w:t>
      </w:r>
      <w:r w:rsidR="00E52963" w:rsidRPr="005249A2">
        <w:rPr>
          <w:rFonts w:hint="eastAsia"/>
          <w:lang w:eastAsia="ko-KR"/>
        </w:rPr>
        <w:t>into account</w:t>
      </w:r>
      <w:r w:rsidR="0013550D">
        <w:rPr>
          <w:lang w:eastAsia="ko-KR"/>
        </w:rPr>
        <w:t>.</w:t>
      </w:r>
    </w:p>
    <w:p w14:paraId="20AA1038" w14:textId="0D1DD129" w:rsidR="000D1032" w:rsidRDefault="007C0403" w:rsidP="00372268">
      <w:pPr>
        <w:rPr>
          <w:lang w:eastAsia="ko-KR"/>
        </w:rPr>
      </w:pPr>
      <w:r>
        <w:rPr>
          <w:rFonts w:eastAsiaTheme="minorEastAsia"/>
          <w:lang w:eastAsia="zh-CN"/>
        </w:rPr>
        <w:t xml:space="preserve">Under the loaded case, </w:t>
      </w:r>
      <w:r w:rsidR="00633D90">
        <w:rPr>
          <w:rFonts w:eastAsiaTheme="minorEastAsia"/>
          <w:lang w:eastAsia="zh-CN"/>
        </w:rPr>
        <w:t xml:space="preserve">due to the traffic characteristics, </w:t>
      </w:r>
      <w:r w:rsidR="008D3A65">
        <w:rPr>
          <w:rFonts w:eastAsiaTheme="minorEastAsia"/>
          <w:lang w:eastAsia="zh-CN"/>
        </w:rPr>
        <w:t xml:space="preserve">it can be </w:t>
      </w:r>
      <w:r w:rsidR="008D3A65" w:rsidRPr="008D3A65">
        <w:rPr>
          <w:rFonts w:eastAsiaTheme="minorEastAsia"/>
          <w:lang w:eastAsia="zh-CN"/>
        </w:rPr>
        <w:t xml:space="preserve">divided into sleep </w:t>
      </w:r>
      <w:r w:rsidR="008D3A65">
        <w:rPr>
          <w:rFonts w:eastAsiaTheme="minorEastAsia"/>
          <w:lang w:eastAsia="zh-CN"/>
        </w:rPr>
        <w:t>duration</w:t>
      </w:r>
      <w:r w:rsidR="008D3A65" w:rsidRPr="008D3A65">
        <w:rPr>
          <w:rFonts w:eastAsiaTheme="minorEastAsia"/>
          <w:lang w:eastAsia="zh-CN"/>
        </w:rPr>
        <w:t xml:space="preserve"> and data transmission </w:t>
      </w:r>
      <w:r w:rsidR="008D3A65">
        <w:rPr>
          <w:rFonts w:eastAsiaTheme="minorEastAsia"/>
          <w:lang w:eastAsia="zh-CN"/>
        </w:rPr>
        <w:t xml:space="preserve">duration. </w:t>
      </w:r>
      <w:r w:rsidR="00A606E3">
        <w:rPr>
          <w:rFonts w:eastAsiaTheme="minorEastAsia"/>
          <w:lang w:eastAsia="zh-CN"/>
        </w:rPr>
        <w:t xml:space="preserve">Due to </w:t>
      </w:r>
      <w:r w:rsidR="00A606E3">
        <w:rPr>
          <w:lang w:eastAsia="ko-KR"/>
        </w:rPr>
        <w:t>the power consumptions of device in different power states are different, technic</w:t>
      </w:r>
      <w:r w:rsidR="0062549E">
        <w:rPr>
          <w:lang w:eastAsia="ko-KR"/>
        </w:rPr>
        <w:t xml:space="preserve">s for decreasing the power consumption </w:t>
      </w:r>
      <w:r w:rsidR="00A606E3">
        <w:rPr>
          <w:lang w:eastAsia="ko-KR"/>
        </w:rPr>
        <w:t xml:space="preserve">can be studied meanwhile </w:t>
      </w:r>
      <w:r w:rsidR="0062549E">
        <w:rPr>
          <w:lang w:eastAsia="ko-KR"/>
        </w:rPr>
        <w:t>minimizing</w:t>
      </w:r>
      <w:r w:rsidR="00A606E3">
        <w:rPr>
          <w:lang w:eastAsia="ko-KR"/>
        </w:rPr>
        <w:t xml:space="preserve"> the impact on the latency </w:t>
      </w:r>
      <w:r w:rsidR="00623EE5">
        <w:rPr>
          <w:lang w:eastAsia="ko-KR"/>
        </w:rPr>
        <w:t xml:space="preserve">of </w:t>
      </w:r>
      <w:r w:rsidR="00F41623">
        <w:rPr>
          <w:lang w:eastAsia="ko-KR"/>
        </w:rPr>
        <w:t>data transmission</w:t>
      </w:r>
      <w:r w:rsidR="00A606E3">
        <w:rPr>
          <w:lang w:eastAsia="ko-KR"/>
        </w:rPr>
        <w:t xml:space="preserve">. </w:t>
      </w:r>
      <w:r w:rsidR="0013550D">
        <w:rPr>
          <w:lang w:eastAsia="ko-KR"/>
        </w:rPr>
        <w:t>Therefore, in loaded case, t</w:t>
      </w:r>
      <w:r w:rsidR="0013550D" w:rsidRPr="005249A2">
        <w:rPr>
          <w:rFonts w:hint="eastAsia"/>
          <w:lang w:eastAsia="ko-KR"/>
        </w:rPr>
        <w:t xml:space="preserve">he energy efficiency could be defined </w:t>
      </w:r>
      <w:r w:rsidR="00B80D00">
        <w:rPr>
          <w:lang w:eastAsia="ko-KR"/>
        </w:rPr>
        <w:t xml:space="preserve">by </w:t>
      </w:r>
      <w:r w:rsidR="0013550D" w:rsidRPr="005249A2">
        <w:rPr>
          <w:rFonts w:hint="eastAsia"/>
          <w:lang w:eastAsia="ko-KR"/>
        </w:rPr>
        <w:t xml:space="preserve">taking both </w:t>
      </w:r>
      <w:r w:rsidR="0013550D">
        <w:rPr>
          <w:lang w:eastAsia="ko-KR"/>
        </w:rPr>
        <w:t xml:space="preserve">the data rate </w:t>
      </w:r>
      <w:r w:rsidR="0013550D" w:rsidRPr="005249A2">
        <w:rPr>
          <w:rFonts w:hint="eastAsia"/>
          <w:lang w:eastAsia="ko-KR"/>
        </w:rPr>
        <w:t xml:space="preserve">and </w:t>
      </w:r>
      <w:r w:rsidR="002038C7">
        <w:rPr>
          <w:lang w:eastAsia="ko-KR"/>
        </w:rPr>
        <w:t>power</w:t>
      </w:r>
      <w:r w:rsidR="0013550D" w:rsidRPr="005249A2">
        <w:rPr>
          <w:rFonts w:hint="eastAsia"/>
          <w:lang w:eastAsia="ko-KR"/>
        </w:rPr>
        <w:t xml:space="preserve"> consumption</w:t>
      </w:r>
      <w:r w:rsidR="00B80D00" w:rsidRPr="00B80D00">
        <w:rPr>
          <w:rFonts w:hint="eastAsia"/>
          <w:lang w:eastAsia="ko-KR"/>
        </w:rPr>
        <w:t xml:space="preserve"> </w:t>
      </w:r>
      <w:r w:rsidR="00B80D00" w:rsidRPr="005249A2">
        <w:rPr>
          <w:rFonts w:hint="eastAsia"/>
          <w:lang w:eastAsia="ko-KR"/>
        </w:rPr>
        <w:t>into account</w:t>
      </w:r>
      <w:r w:rsidR="00154FB5">
        <w:rPr>
          <w:lang w:eastAsia="ko-KR"/>
        </w:rPr>
        <w:t xml:space="preserve">, such as </w:t>
      </w:r>
      <m:oMath>
        <m:r>
          <w:rPr>
            <w:rFonts w:ascii="Cambria Math" w:hAnsi="Cambria Math"/>
            <w:lang w:eastAsia="ko-KR"/>
          </w:rPr>
          <m:t>EE</m:t>
        </m:r>
        <m:r>
          <m:rPr>
            <m:sty m:val="p"/>
          </m:rPr>
          <w:rPr>
            <w:rFonts w:ascii="Cambria Math" w:hAnsi="Cambria Math"/>
            <w:lang w:eastAsia="ko-KR"/>
          </w:rPr>
          <m:t>=</m:t>
        </m:r>
        <m:f>
          <m:fPr>
            <m:ctrlPr>
              <w:rPr>
                <w:rFonts w:ascii="Cambria Math" w:hAnsi="Cambria Math"/>
                <w:i/>
                <w:iCs/>
                <w:lang w:eastAsia="ko-KR"/>
              </w:rPr>
            </m:ctrlPr>
          </m:fPr>
          <m:num>
            <m:r>
              <m:rPr>
                <m:sty m:val="p"/>
              </m:rPr>
              <w:rPr>
                <w:rFonts w:ascii="Cambria Math" w:hAnsi="Cambria Math"/>
                <w:lang w:eastAsia="ko-KR"/>
              </w:rPr>
              <m:t>V</m:t>
            </m:r>
          </m:num>
          <m:den>
            <m:r>
              <w:rPr>
                <w:rFonts w:ascii="Cambria Math" w:hAnsi="Cambria Math"/>
                <w:lang w:eastAsia="ko-KR"/>
              </w:rPr>
              <m:t>P</m:t>
            </m:r>
          </m:den>
        </m:f>
      </m:oMath>
      <w:r w:rsidR="00154FB5">
        <w:rPr>
          <w:lang w:eastAsia="ko-KR"/>
        </w:rPr>
        <w:t xml:space="preserve"> </w:t>
      </w:r>
      <w:r w:rsidR="002038C7">
        <w:rPr>
          <w:lang w:eastAsia="ko-KR"/>
        </w:rPr>
        <w:t xml:space="preserve"> or </w:t>
      </w:r>
      <m:oMath>
        <m:r>
          <w:rPr>
            <w:rFonts w:ascii="Cambria Math" w:hAnsi="Cambria Math"/>
            <w:lang w:eastAsia="ko-KR"/>
          </w:rPr>
          <m:t>EE</m:t>
        </m:r>
        <m:r>
          <m:rPr>
            <m:sty m:val="p"/>
          </m:rPr>
          <w:rPr>
            <w:rFonts w:ascii="Cambria Math" w:hAnsi="Cambria Math"/>
            <w:lang w:eastAsia="ko-KR"/>
          </w:rPr>
          <m:t>=</m:t>
        </m:r>
        <m:f>
          <m:fPr>
            <m:ctrlPr>
              <w:rPr>
                <w:rFonts w:ascii="Cambria Math" w:hAnsi="Cambria Math"/>
                <w:i/>
                <w:iCs/>
                <w:lang w:eastAsia="ko-KR"/>
              </w:rPr>
            </m:ctrlPr>
          </m:fPr>
          <m:num>
            <m:r>
              <w:rPr>
                <w:rFonts w:ascii="Cambria Math" w:hAnsi="Cambria Math"/>
                <w:lang w:eastAsia="ko-KR"/>
              </w:rPr>
              <m:t>P</m:t>
            </m:r>
          </m:num>
          <m:den>
            <m:r>
              <w:rPr>
                <w:rFonts w:ascii="Cambria Math" w:hAnsi="Cambria Math"/>
                <w:lang w:eastAsia="ko-KR"/>
              </w:rPr>
              <m:t>V</m:t>
            </m:r>
          </m:den>
        </m:f>
      </m:oMath>
      <w:r w:rsidR="002038C7">
        <w:rPr>
          <w:lang w:eastAsia="ko-KR"/>
        </w:rPr>
        <w:t xml:space="preserve"> </w:t>
      </w:r>
      <w:r w:rsidR="00154FB5">
        <w:rPr>
          <w:lang w:eastAsia="ko-KR"/>
        </w:rPr>
        <w:t xml:space="preserve">, </w:t>
      </w:r>
      <w:r w:rsidR="0052405F">
        <w:rPr>
          <w:i/>
          <w:iCs/>
          <w:lang w:eastAsia="ko-KR"/>
        </w:rPr>
        <w:t xml:space="preserve"> </w:t>
      </w:r>
      <w:r w:rsidR="002941F4" w:rsidRPr="002941F4">
        <w:rPr>
          <w:lang w:eastAsia="ko-KR"/>
        </w:rPr>
        <w:t xml:space="preserve">where </w:t>
      </w:r>
      <w:r w:rsidR="002038C7">
        <w:rPr>
          <w:i/>
          <w:iCs/>
          <w:lang w:eastAsia="ko-KR"/>
        </w:rPr>
        <w:t xml:space="preserve">P </w:t>
      </w:r>
      <w:r w:rsidR="002038C7" w:rsidRPr="002038C7">
        <w:rPr>
          <w:lang w:eastAsia="ko-KR"/>
        </w:rPr>
        <w:t>is the power consumption</w:t>
      </w:r>
      <w:r w:rsidR="002038C7">
        <w:rPr>
          <w:i/>
          <w:iCs/>
          <w:lang w:eastAsia="ko-KR"/>
        </w:rPr>
        <w:t xml:space="preserve">, </w:t>
      </w:r>
      <w:r w:rsidR="00EE19D1">
        <w:rPr>
          <w:i/>
          <w:iCs/>
          <w:lang w:eastAsia="ko-KR"/>
        </w:rPr>
        <w:t>v</w:t>
      </w:r>
      <w:r w:rsidR="00EE19D1" w:rsidRPr="00EE19D1">
        <w:rPr>
          <w:lang w:eastAsia="ko-KR"/>
        </w:rPr>
        <w:t xml:space="preserve"> </w:t>
      </w:r>
      <w:r w:rsidR="002038C7">
        <w:rPr>
          <w:lang w:eastAsia="ko-KR"/>
        </w:rPr>
        <w:t>is</w:t>
      </w:r>
      <w:r w:rsidR="00EE19D1" w:rsidRPr="00EE19D1">
        <w:rPr>
          <w:lang w:eastAsia="ko-KR"/>
        </w:rPr>
        <w:t xml:space="preserve"> the </w:t>
      </w:r>
      <w:r w:rsidR="00692746">
        <w:rPr>
          <w:lang w:eastAsia="ko-KR"/>
        </w:rPr>
        <w:t xml:space="preserve">user </w:t>
      </w:r>
      <w:r w:rsidR="00692746">
        <w:t>p</w:t>
      </w:r>
      <w:r w:rsidR="00692746" w:rsidRPr="00610733">
        <w:t xml:space="preserve">erceived </w:t>
      </w:r>
      <w:r w:rsidR="00692746">
        <w:rPr>
          <w:lang w:eastAsia="ko-KR"/>
        </w:rPr>
        <w:t>throughput (</w:t>
      </w:r>
      <w:r w:rsidR="00EE19D1" w:rsidRPr="00EE19D1">
        <w:rPr>
          <w:lang w:eastAsia="ko-KR"/>
        </w:rPr>
        <w:t>UPT</w:t>
      </w:r>
      <w:r w:rsidR="00692746">
        <w:rPr>
          <w:lang w:eastAsia="ko-KR"/>
        </w:rPr>
        <w:t>)</w:t>
      </w:r>
      <w:r w:rsidR="00EE19D1">
        <w:rPr>
          <w:lang w:eastAsia="ko-KR"/>
        </w:rPr>
        <w:t xml:space="preserve">, which is </w:t>
      </w:r>
      <w:r w:rsidR="000C5799" w:rsidRPr="000C5799">
        <w:rPr>
          <w:rFonts w:hint="eastAsia"/>
          <w:lang w:eastAsia="ko-KR"/>
        </w:rPr>
        <w:t>widely used in 3GPP evaluations in all SI/W</w:t>
      </w:r>
      <w:r w:rsidR="000C5799">
        <w:rPr>
          <w:lang w:eastAsia="ko-KR"/>
        </w:rPr>
        <w:t xml:space="preserve">Is and reflects the </w:t>
      </w:r>
      <w:r w:rsidR="000C5799" w:rsidRPr="000C5799">
        <w:rPr>
          <w:rFonts w:hint="eastAsia"/>
          <w:lang w:eastAsia="ko-KR"/>
        </w:rPr>
        <w:t>user's experience data rate</w:t>
      </w:r>
      <w:r w:rsidR="00011AD4">
        <w:rPr>
          <w:lang w:eastAsia="ko-KR"/>
        </w:rPr>
        <w:t xml:space="preserve">. </w:t>
      </w:r>
      <w:r w:rsidR="00011AD4" w:rsidRPr="00154FB5">
        <w:rPr>
          <w:i/>
          <w:iCs/>
          <w:lang w:eastAsia="ko-KR"/>
        </w:rPr>
        <w:t>P=E</w:t>
      </w:r>
      <w:r w:rsidR="00011AD4">
        <w:rPr>
          <w:i/>
          <w:iCs/>
          <w:lang w:eastAsia="ko-KR"/>
        </w:rPr>
        <w:t>C</w:t>
      </w:r>
      <w:r w:rsidR="00011AD4" w:rsidRPr="00154FB5">
        <w:rPr>
          <w:i/>
          <w:iCs/>
          <w:lang w:eastAsia="ko-KR"/>
        </w:rPr>
        <w:t>/T</w:t>
      </w:r>
      <w:r w:rsidR="00011AD4">
        <w:rPr>
          <w:i/>
          <w:iCs/>
          <w:lang w:eastAsia="ko-KR"/>
        </w:rPr>
        <w:t xml:space="preserve">, </w:t>
      </w:r>
      <w:r w:rsidR="00291767" w:rsidRPr="007874B0">
        <w:rPr>
          <w:lang w:eastAsia="ko-KR"/>
        </w:rPr>
        <w:t>where</w:t>
      </w:r>
      <w:r w:rsidR="00291767">
        <w:rPr>
          <w:i/>
          <w:iCs/>
          <w:lang w:eastAsia="ko-KR"/>
        </w:rPr>
        <w:t xml:space="preserve"> EC</w:t>
      </w:r>
      <w:r w:rsidR="00291767" w:rsidRPr="007874B0">
        <w:rPr>
          <w:lang w:eastAsia="ko-KR"/>
        </w:rPr>
        <w:t xml:space="preserve"> is the energy consumption during an evaluation time</w:t>
      </w:r>
      <w:r w:rsidR="00291767">
        <w:rPr>
          <w:i/>
          <w:iCs/>
          <w:lang w:eastAsia="ko-KR"/>
        </w:rPr>
        <w:t xml:space="preserve"> T, </w:t>
      </w:r>
      <w:r w:rsidR="00011AD4" w:rsidRPr="00154FB5">
        <w:rPr>
          <w:i/>
          <w:iCs/>
          <w:lang w:val="en-GB" w:eastAsia="ko-KR"/>
        </w:rPr>
        <w:t>E</w:t>
      </w:r>
      <w:r w:rsidR="00011AD4">
        <w:rPr>
          <w:i/>
          <w:iCs/>
          <w:lang w:val="en-GB" w:eastAsia="ko-KR"/>
        </w:rPr>
        <w:t>C</w:t>
      </w:r>
      <w:r w:rsidR="00011AD4" w:rsidRPr="00154FB5">
        <w:rPr>
          <w:i/>
          <w:iCs/>
          <w:lang w:val="en-GB" w:eastAsia="ko-KR"/>
        </w:rPr>
        <w:t>= P</w:t>
      </w:r>
      <w:r w:rsidR="00011AD4" w:rsidRPr="00154FB5">
        <w:rPr>
          <w:i/>
          <w:iCs/>
          <w:vertAlign w:val="subscript"/>
          <w:lang w:val="en-GB" w:eastAsia="ko-KR"/>
        </w:rPr>
        <w:t>on</w:t>
      </w:r>
      <w:r w:rsidR="00011AD4" w:rsidRPr="00154FB5">
        <w:rPr>
          <w:i/>
          <w:iCs/>
          <w:lang w:val="en-GB" w:eastAsia="ko-KR"/>
        </w:rPr>
        <w:t xml:space="preserve"> </w:t>
      </w:r>
      <w:r w:rsidR="00011AD4" w:rsidRPr="00154FB5">
        <w:rPr>
          <w:rFonts w:hint="eastAsia"/>
          <w:i/>
          <w:iCs/>
          <w:lang w:val="en-GB" w:eastAsia="ko-KR"/>
        </w:rPr>
        <w:t>×</w:t>
      </w:r>
      <w:r w:rsidR="00011AD4" w:rsidRPr="00154FB5">
        <w:rPr>
          <w:i/>
          <w:iCs/>
          <w:lang w:val="en-GB" w:eastAsia="ko-KR"/>
        </w:rPr>
        <w:t>T</w:t>
      </w:r>
      <w:r w:rsidR="00011AD4" w:rsidRPr="00154FB5">
        <w:rPr>
          <w:i/>
          <w:iCs/>
          <w:vertAlign w:val="subscript"/>
          <w:lang w:val="en-GB" w:eastAsia="ko-KR"/>
        </w:rPr>
        <w:t>on</w:t>
      </w:r>
      <w:r w:rsidR="00011AD4" w:rsidRPr="00154FB5">
        <w:rPr>
          <w:i/>
          <w:iCs/>
          <w:lang w:val="en-GB" w:eastAsia="ko-KR"/>
        </w:rPr>
        <w:t xml:space="preserve"> + </w:t>
      </w:r>
      <w:proofErr w:type="spellStart"/>
      <w:r w:rsidR="00011AD4" w:rsidRPr="00154FB5">
        <w:rPr>
          <w:i/>
          <w:iCs/>
          <w:lang w:val="en-GB" w:eastAsia="ko-KR"/>
        </w:rPr>
        <w:t>P</w:t>
      </w:r>
      <w:r w:rsidR="00011AD4">
        <w:rPr>
          <w:i/>
          <w:iCs/>
          <w:vertAlign w:val="subscript"/>
          <w:lang w:val="en-GB" w:eastAsia="ko-KR"/>
        </w:rPr>
        <w:t>sleep</w:t>
      </w:r>
      <w:proofErr w:type="spellEnd"/>
      <w:r w:rsidR="00011AD4" w:rsidRPr="00154FB5">
        <w:rPr>
          <w:i/>
          <w:iCs/>
          <w:lang w:val="en-GB" w:eastAsia="ko-KR"/>
        </w:rPr>
        <w:t xml:space="preserve"> </w:t>
      </w:r>
      <w:r w:rsidR="00011AD4" w:rsidRPr="00154FB5">
        <w:rPr>
          <w:rFonts w:hint="eastAsia"/>
          <w:i/>
          <w:iCs/>
          <w:lang w:val="en-GB" w:eastAsia="ko-KR"/>
        </w:rPr>
        <w:t>×</w:t>
      </w:r>
      <w:proofErr w:type="spellStart"/>
      <w:r w:rsidR="00011AD4" w:rsidRPr="00154FB5">
        <w:rPr>
          <w:i/>
          <w:iCs/>
          <w:lang w:val="en-GB" w:eastAsia="ko-KR"/>
        </w:rPr>
        <w:t>T</w:t>
      </w:r>
      <w:r w:rsidR="00011AD4">
        <w:rPr>
          <w:i/>
          <w:iCs/>
          <w:vertAlign w:val="subscript"/>
          <w:lang w:val="en-GB" w:eastAsia="ko-KR"/>
        </w:rPr>
        <w:t>sleep</w:t>
      </w:r>
      <w:proofErr w:type="spellEnd"/>
      <w:r w:rsidR="00011AD4" w:rsidRPr="00154FB5">
        <w:rPr>
          <w:i/>
          <w:iCs/>
          <w:lang w:val="en-GB" w:eastAsia="ko-KR"/>
        </w:rPr>
        <w:t xml:space="preserve">+ </w:t>
      </w:r>
      <w:proofErr w:type="spellStart"/>
      <w:r w:rsidR="00011AD4" w:rsidRPr="00154FB5">
        <w:rPr>
          <w:i/>
          <w:iCs/>
          <w:lang w:val="en-GB" w:eastAsia="ko-KR"/>
        </w:rPr>
        <w:t>P</w:t>
      </w:r>
      <w:r w:rsidR="00011AD4" w:rsidRPr="00154FB5">
        <w:rPr>
          <w:i/>
          <w:iCs/>
          <w:vertAlign w:val="subscript"/>
          <w:lang w:val="en-GB" w:eastAsia="ko-KR"/>
        </w:rPr>
        <w:t>transition</w:t>
      </w:r>
      <w:proofErr w:type="spellEnd"/>
      <w:r w:rsidR="00011AD4" w:rsidRPr="00154FB5">
        <w:rPr>
          <w:i/>
          <w:iCs/>
          <w:lang w:val="en-GB" w:eastAsia="ko-KR"/>
        </w:rPr>
        <w:t xml:space="preserve"> </w:t>
      </w:r>
      <w:r w:rsidR="00011AD4" w:rsidRPr="00154FB5">
        <w:rPr>
          <w:rFonts w:hint="eastAsia"/>
          <w:i/>
          <w:iCs/>
          <w:lang w:val="en-GB" w:eastAsia="ko-KR"/>
        </w:rPr>
        <w:t>×</w:t>
      </w:r>
      <w:proofErr w:type="spellStart"/>
      <w:proofErr w:type="gramStart"/>
      <w:r w:rsidR="00011AD4" w:rsidRPr="00154FB5">
        <w:rPr>
          <w:i/>
          <w:iCs/>
          <w:lang w:val="en-GB" w:eastAsia="ko-KR"/>
        </w:rPr>
        <w:t>T</w:t>
      </w:r>
      <w:r w:rsidR="00011AD4" w:rsidRPr="00154FB5">
        <w:rPr>
          <w:i/>
          <w:iCs/>
          <w:vertAlign w:val="subscript"/>
          <w:lang w:val="en-GB" w:eastAsia="ko-KR"/>
        </w:rPr>
        <w:t>transition</w:t>
      </w:r>
      <w:proofErr w:type="spellEnd"/>
      <w:r w:rsidR="00011AD4" w:rsidRPr="00154FB5">
        <w:rPr>
          <w:i/>
          <w:iCs/>
          <w:vertAlign w:val="subscript"/>
          <w:lang w:val="en-GB" w:eastAsia="ko-KR"/>
        </w:rPr>
        <w:t xml:space="preserve"> </w:t>
      </w:r>
      <w:r w:rsidR="00EE19D1" w:rsidRPr="00EE19D1">
        <w:rPr>
          <w:lang w:eastAsia="ko-KR"/>
        </w:rPr>
        <w:t>.</w:t>
      </w:r>
      <w:proofErr w:type="gramEnd"/>
      <w:r w:rsidR="00EE19D1" w:rsidRPr="00410E62">
        <w:rPr>
          <w:lang w:eastAsia="ko-KR"/>
        </w:rPr>
        <w:t xml:space="preserve"> </w:t>
      </w:r>
    </w:p>
    <w:p w14:paraId="62165247" w14:textId="2376BF78" w:rsidR="00291767" w:rsidRPr="007F1F26" w:rsidRDefault="00291767" w:rsidP="00372268">
      <w:pPr>
        <w:rPr>
          <w:rFonts w:eastAsiaTheme="minorEastAsia"/>
          <w:lang w:eastAsia="zh-CN"/>
        </w:rPr>
      </w:pPr>
      <w:r>
        <w:rPr>
          <w:rFonts w:eastAsiaTheme="minorEastAsia"/>
          <w:lang w:eastAsia="zh-CN"/>
        </w:rPr>
        <w:t xml:space="preserve">Although in the above discussion, device side energy efficiency is assumed, the network side energy efficiency </w:t>
      </w:r>
      <w:r w:rsidR="00D5508E">
        <w:rPr>
          <w:rFonts w:eastAsiaTheme="minorEastAsia"/>
          <w:lang w:eastAsia="zh-CN"/>
        </w:rPr>
        <w:t xml:space="preserve">is </w:t>
      </w:r>
      <w:r>
        <w:rPr>
          <w:rFonts w:eastAsiaTheme="minorEastAsia"/>
          <w:lang w:eastAsia="zh-CN"/>
        </w:rPr>
        <w:t xml:space="preserve">also very important. The definition of network side energy efficiency shall also be carefully studied, common definition between device and network side energy efficiency is preferable if possible. </w:t>
      </w:r>
    </w:p>
    <w:p w14:paraId="522D928D" w14:textId="08836E0D" w:rsidR="00336376" w:rsidRDefault="00336376" w:rsidP="00291767">
      <w:pPr>
        <w:pStyle w:val="observation"/>
      </w:pPr>
      <w:r>
        <w:t xml:space="preserve">Observation </w:t>
      </w:r>
      <w:r w:rsidR="00F60271">
        <w:t>3</w:t>
      </w:r>
      <w:r>
        <w:t xml:space="preserve">: </w:t>
      </w:r>
      <w:r w:rsidR="00291767">
        <w:t xml:space="preserve">For energy efficiency, </w:t>
      </w:r>
      <w:r>
        <w:t xml:space="preserve">the sleep ratio and sleep duration </w:t>
      </w:r>
      <w:r w:rsidR="00D5508E">
        <w:t xml:space="preserve">used </w:t>
      </w:r>
      <w:r w:rsidR="00291767">
        <w:t xml:space="preserve">in IMT-2020 evaluation </w:t>
      </w:r>
      <w:r>
        <w:t xml:space="preserve">cannot </w:t>
      </w:r>
      <w:r w:rsidR="00291767">
        <w:t>accurately</w:t>
      </w:r>
      <w:r>
        <w:t xml:space="preserve"> characterize the energy </w:t>
      </w:r>
      <w:r w:rsidR="00862EF0">
        <w:t>efficiency</w:t>
      </w:r>
      <w:r w:rsidR="00291767">
        <w:t xml:space="preserve"> of device or network</w:t>
      </w:r>
      <w:r>
        <w:t>.</w:t>
      </w:r>
    </w:p>
    <w:p w14:paraId="30C73D79" w14:textId="641931B7" w:rsidR="00336376" w:rsidRDefault="002C0EAA" w:rsidP="00B95D98">
      <w:pPr>
        <w:pStyle w:val="proposal"/>
        <w:spacing w:before="120" w:after="120"/>
      </w:pPr>
      <w:r w:rsidRPr="002C0EAA">
        <w:t xml:space="preserve">The definition of energy efficiency </w:t>
      </w:r>
      <w:r w:rsidR="00154FB5">
        <w:t xml:space="preserve">should </w:t>
      </w:r>
      <w:r w:rsidR="00291767">
        <w:t xml:space="preserve">jointly </w:t>
      </w:r>
      <w:r w:rsidRPr="002C0EAA">
        <w:t>consider</w:t>
      </w:r>
      <w:r w:rsidR="00154FB5">
        <w:t xml:space="preserve"> both </w:t>
      </w:r>
      <w:r w:rsidR="002038C7">
        <w:t>power</w:t>
      </w:r>
      <w:r w:rsidR="00E62629">
        <w:t>/energy</w:t>
      </w:r>
      <w:r w:rsidR="00154FB5">
        <w:t xml:space="preserve"> consumption and </w:t>
      </w:r>
      <w:r w:rsidR="00154FB5" w:rsidRPr="00154FB5">
        <w:rPr>
          <w:rFonts w:hint="eastAsia"/>
        </w:rPr>
        <w:t>communication related performance metric</w:t>
      </w:r>
      <w:r w:rsidR="00154FB5">
        <w:t xml:space="preserve">, such as </w:t>
      </w:r>
      <w:r w:rsidR="00291767">
        <w:t>user experienced data rate, and latency for control signaling/paging or data</w:t>
      </w:r>
      <w:r>
        <w:t>.</w:t>
      </w:r>
    </w:p>
    <w:p w14:paraId="4C18FCEA" w14:textId="77777777" w:rsidR="001C4F44" w:rsidRDefault="00BE7E61" w:rsidP="00BE7E61">
      <w:pPr>
        <w:pStyle w:val="proposal"/>
        <w:spacing w:before="120" w:after="120"/>
        <w:rPr>
          <w:lang w:eastAsia="ko-KR"/>
        </w:rPr>
      </w:pPr>
      <w:r>
        <w:t xml:space="preserve">For loaded case, the energy efficiency can </w:t>
      </w:r>
      <w:r w:rsidRPr="00BE7E61">
        <w:t>be</w:t>
      </w:r>
      <w:r w:rsidR="002B71DD">
        <w:t xml:space="preserve"> the ratio of data rate and power consumption</w:t>
      </w:r>
      <w:r w:rsidR="001C4F44">
        <w:t>.</w:t>
      </w:r>
    </w:p>
    <w:p w14:paraId="7936244D" w14:textId="2585734D" w:rsidR="00467165" w:rsidRPr="00467165" w:rsidRDefault="001C4F44" w:rsidP="00D71184">
      <w:pPr>
        <w:pStyle w:val="proposal"/>
        <w:numPr>
          <w:ilvl w:val="0"/>
          <w:numId w:val="0"/>
        </w:numPr>
        <w:spacing w:before="120" w:after="120"/>
        <w:ind w:left="420"/>
        <w:rPr>
          <w:rFonts w:eastAsia="Malgun Gothic"/>
          <w:lang w:eastAsia="ko-KR"/>
        </w:rPr>
      </w:pPr>
      <w:r>
        <w:t>-</w:t>
      </w:r>
      <w:r w:rsidR="002B71DD">
        <w:t xml:space="preserve"> </w:t>
      </w:r>
      <w:r w:rsidR="00BE7E61" w:rsidRPr="00BE7E61">
        <w:t xml:space="preserve">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num>
          <m:den>
            <m:r>
              <m:rPr>
                <m:sty m:val="bi"/>
              </m:rPr>
              <w:rPr>
                <w:rFonts w:ascii="Cambria Math" w:hAnsi="Cambria Math"/>
                <w:lang w:eastAsia="ko-KR"/>
              </w:rPr>
              <m:t>P</m:t>
            </m:r>
          </m:den>
        </m:f>
      </m:oMath>
      <w:r w:rsidR="00BE7E61" w:rsidRPr="00BE7E61">
        <w:rPr>
          <w:lang w:eastAsia="ko-KR"/>
        </w:rPr>
        <w:t xml:space="preserve">  or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i"/>
              </m:rPr>
              <w:rPr>
                <w:rFonts w:ascii="Cambria Math" w:hAnsi="Cambria Math"/>
                <w:lang w:eastAsia="ko-KR"/>
              </w:rPr>
              <m:t>P</m:t>
            </m:r>
          </m:num>
          <m:den>
            <m:r>
              <m:rPr>
                <m:sty m:val="bi"/>
              </m:rPr>
              <w:rPr>
                <w:rFonts w:ascii="Cambria Math" w:hAnsi="Cambria Math"/>
                <w:lang w:eastAsia="ko-KR"/>
              </w:rPr>
              <m:t>V</m:t>
            </m:r>
          </m:den>
        </m:f>
      </m:oMath>
      <w:r w:rsidR="00BE7E61" w:rsidRPr="00BE7E61">
        <w:rPr>
          <w:lang w:eastAsia="ko-KR"/>
        </w:rPr>
        <w:t xml:space="preserve"> ,</w:t>
      </w:r>
      <w:r w:rsidR="00BE7E61">
        <w:rPr>
          <w:lang w:eastAsia="ko-KR"/>
        </w:rPr>
        <w:t xml:space="preserve"> </w:t>
      </w:r>
      <w:r w:rsidR="0005331C" w:rsidRPr="0073540E">
        <w:rPr>
          <w:lang w:eastAsia="ko-KR"/>
        </w:rPr>
        <w:t xml:space="preserve">where </w:t>
      </w:r>
      <w:r w:rsidR="00BE7E61">
        <w:rPr>
          <w:i/>
          <w:iCs/>
          <w:lang w:eastAsia="ko-KR"/>
        </w:rPr>
        <w:t xml:space="preserve">P </w:t>
      </w:r>
      <w:r w:rsidR="00BE7E61" w:rsidRPr="002038C7">
        <w:rPr>
          <w:lang w:eastAsia="ko-KR"/>
        </w:rPr>
        <w:t>is the power consumption</w:t>
      </w:r>
      <w:r w:rsidR="00BE7E61">
        <w:rPr>
          <w:i/>
          <w:iCs/>
          <w:lang w:eastAsia="ko-KR"/>
        </w:rPr>
        <w:t>, v</w:t>
      </w:r>
      <w:r w:rsidR="00BE7E61" w:rsidRPr="00EE19D1">
        <w:rPr>
          <w:lang w:eastAsia="ko-KR"/>
        </w:rPr>
        <w:t xml:space="preserve"> </w:t>
      </w:r>
      <w:r w:rsidR="00BE7E61">
        <w:rPr>
          <w:lang w:eastAsia="ko-KR"/>
        </w:rPr>
        <w:t>is</w:t>
      </w:r>
      <w:r w:rsidR="00BE7E61" w:rsidRPr="00EE19D1">
        <w:rPr>
          <w:lang w:eastAsia="ko-KR"/>
        </w:rPr>
        <w:t xml:space="preserve"> the </w:t>
      </w:r>
      <w:r w:rsidR="00BE7E61">
        <w:rPr>
          <w:lang w:eastAsia="ko-KR"/>
        </w:rPr>
        <w:t xml:space="preserve">user </w:t>
      </w:r>
      <w:r w:rsidR="00BE7E61">
        <w:t>p</w:t>
      </w:r>
      <w:r w:rsidR="00BE7E61" w:rsidRPr="00610733">
        <w:t xml:space="preserve">erceived </w:t>
      </w:r>
      <w:r w:rsidR="00BE7E61">
        <w:rPr>
          <w:lang w:eastAsia="ko-KR"/>
        </w:rPr>
        <w:t>throughput (</w:t>
      </w:r>
      <w:r w:rsidR="00BE7E61" w:rsidRPr="00EE19D1">
        <w:rPr>
          <w:lang w:eastAsia="ko-KR"/>
        </w:rPr>
        <w:t>UPT</w:t>
      </w:r>
      <w:r w:rsidR="00BE7E61">
        <w:rPr>
          <w:lang w:eastAsia="ko-KR"/>
        </w:rPr>
        <w:t>)</w:t>
      </w:r>
      <w:r w:rsidR="00D51E7D">
        <w:rPr>
          <w:lang w:eastAsia="ko-KR"/>
        </w:rPr>
        <w:t>.</w:t>
      </w:r>
    </w:p>
    <w:p w14:paraId="4DBE075F" w14:textId="78461557" w:rsidR="00253BDC" w:rsidRPr="008E1DCA" w:rsidRDefault="00AF286E" w:rsidP="00C55482">
      <w:pPr>
        <w:pStyle w:val="title1"/>
      </w:pPr>
      <w:r w:rsidRPr="008E1DCA">
        <w:t>Conclusions</w:t>
      </w:r>
    </w:p>
    <w:p w14:paraId="47027AA9" w14:textId="7537EBA3" w:rsidR="005426F9" w:rsidRDefault="00694B23" w:rsidP="005426F9">
      <w:pPr>
        <w:rPr>
          <w:rFonts w:eastAsia="MS Mincho"/>
          <w:lang w:eastAsia="ja-JP"/>
        </w:rPr>
      </w:pPr>
      <w:r>
        <w:rPr>
          <w:rFonts w:eastAsia="MS Mincho"/>
          <w:lang w:eastAsia="ja-JP"/>
        </w:rPr>
        <w:t xml:space="preserve">In summary, we summarize the status and progress of </w:t>
      </w:r>
      <w:r>
        <w:rPr>
          <w:rFonts w:eastAsiaTheme="minorEastAsia"/>
          <w:lang w:eastAsia="zh-CN"/>
        </w:rPr>
        <w:t>technical performance requirements (TPR) discussion in ITU-R WP5D and express our views on the TPR</w:t>
      </w:r>
      <w:r w:rsidR="00E13F5E">
        <w:rPr>
          <w:rFonts w:eastAsiaTheme="minorEastAsia"/>
          <w:lang w:eastAsia="zh-CN"/>
        </w:rPr>
        <w:t xml:space="preserve"> with following observations and proposals:</w:t>
      </w:r>
    </w:p>
    <w:p w14:paraId="03AA5ABE" w14:textId="77777777" w:rsidR="00D479F6" w:rsidRDefault="00D479F6" w:rsidP="00D479F6">
      <w:pPr>
        <w:pStyle w:val="observation"/>
      </w:pPr>
      <w:r>
        <w:t>Observation 1: For some traditional TPRs, the definitions and applicable usage scenarios are clear, and requirements value(s) needs further study.</w:t>
      </w:r>
    </w:p>
    <w:p w14:paraId="3967EBFD" w14:textId="0C6BE821" w:rsidR="00D479F6" w:rsidRDefault="00D479F6" w:rsidP="00D479F6">
      <w:pPr>
        <w:pStyle w:val="observation"/>
      </w:pPr>
      <w:r>
        <w:t>Observation 2: For some other traditional TPRs or new TPRs, the definition and applicable usage scenarios as well as requirements value(s) need further study.</w:t>
      </w:r>
    </w:p>
    <w:p w14:paraId="22B5012C" w14:textId="0B994D0B" w:rsidR="00D71184" w:rsidRPr="00D71184" w:rsidRDefault="00D71184" w:rsidP="00D71184">
      <w:pPr>
        <w:pStyle w:val="observation"/>
      </w:pPr>
      <w:r>
        <w:t>Observation 3: For energy efficiency, the sleep ratio and sleep duration used in IMT-2020 evaluation cannot accurately characterize the energy efficiency of device or network.</w:t>
      </w:r>
    </w:p>
    <w:p w14:paraId="62D50EE4" w14:textId="77777777" w:rsidR="00D479F6" w:rsidRDefault="00D479F6" w:rsidP="002F7772">
      <w:pPr>
        <w:pStyle w:val="proposal"/>
        <w:numPr>
          <w:ilvl w:val="0"/>
          <w:numId w:val="65"/>
        </w:numPr>
        <w:spacing w:before="120" w:after="120"/>
      </w:pPr>
      <w:r>
        <w:rPr>
          <w:rFonts w:hint="eastAsia"/>
        </w:rPr>
        <w:t>R</w:t>
      </w:r>
      <w:r>
        <w:t>AN should study ITU IMT-2030 technical performance requirements (TPR), including the TPR definitions, applicable usage scenarios and requirements value(s).</w:t>
      </w:r>
    </w:p>
    <w:p w14:paraId="2BE69BFD" w14:textId="77777777" w:rsidR="0000138A" w:rsidRDefault="0000138A" w:rsidP="0000138A">
      <w:pPr>
        <w:pStyle w:val="proposal"/>
        <w:numPr>
          <w:ilvl w:val="0"/>
          <w:numId w:val="65"/>
        </w:numPr>
        <w:spacing w:before="120" w:after="120"/>
      </w:pPr>
      <w:r>
        <w:lastRenderedPageBreak/>
        <w:t xml:space="preserve">The connection density should be applicable to both Massive Communication and Immersive Communication usage scenarios. </w:t>
      </w:r>
    </w:p>
    <w:p w14:paraId="530116A9" w14:textId="77777777" w:rsidR="0000138A" w:rsidRPr="0000138A" w:rsidRDefault="0000138A" w:rsidP="0000138A">
      <w:pPr>
        <w:pStyle w:val="proposal"/>
        <w:numPr>
          <w:ilvl w:val="0"/>
          <w:numId w:val="65"/>
        </w:numPr>
        <w:spacing w:before="120" w:after="120"/>
        <w:rPr>
          <w:rFonts w:eastAsiaTheme="minorEastAsia"/>
        </w:rPr>
      </w:pPr>
      <w:r>
        <w:t xml:space="preserve">For mobility, study new </w:t>
      </w:r>
      <w:r w:rsidRPr="0000138A">
        <w:rPr>
          <w:rFonts w:eastAsiaTheme="minorEastAsia"/>
        </w:rPr>
        <w:t xml:space="preserve">evaluation methodology and </w:t>
      </w:r>
      <w:r>
        <w:t xml:space="preserve">performance metrics to quantify the </w:t>
      </w:r>
      <w:r w:rsidRPr="0000138A">
        <w:rPr>
          <w:rFonts w:eastAsia="Times New Roman" w:hint="eastAsia"/>
        </w:rPr>
        <w:t xml:space="preserve">user experience in </w:t>
      </w:r>
      <w:r w:rsidRPr="0000138A">
        <w:rPr>
          <w:rFonts w:eastAsia="Times New Roman"/>
        </w:rPr>
        <w:t>the</w:t>
      </w:r>
      <w:r w:rsidRPr="0000138A">
        <w:rPr>
          <w:rFonts w:eastAsia="Times New Roman" w:hint="eastAsia"/>
        </w:rPr>
        <w:t xml:space="preserve"> pain point scenarios</w:t>
      </w:r>
      <w:r w:rsidRPr="0000138A">
        <w:rPr>
          <w:rFonts w:eastAsia="Times New Roman"/>
        </w:rPr>
        <w:t xml:space="preserve"> with low to medium UE moving speed.</w:t>
      </w:r>
    </w:p>
    <w:p w14:paraId="527F3D2F" w14:textId="77777777" w:rsidR="006D6DAD" w:rsidRDefault="006D6DAD" w:rsidP="006D6DAD">
      <w:pPr>
        <w:pStyle w:val="proposal"/>
        <w:numPr>
          <w:ilvl w:val="0"/>
          <w:numId w:val="65"/>
        </w:numPr>
        <w:spacing w:before="120" w:after="120"/>
      </w:pPr>
      <w:r w:rsidRPr="006D6DAD">
        <w:rPr>
          <w:rFonts w:eastAsiaTheme="minorEastAsia"/>
        </w:rPr>
        <w:t xml:space="preserve">Study control plane latency definition to include the cases with and without device state transition. </w:t>
      </w:r>
    </w:p>
    <w:p w14:paraId="13EBCFE7" w14:textId="77777777" w:rsidR="00DC541E" w:rsidRPr="00DC541E" w:rsidRDefault="00DC541E" w:rsidP="00DC541E">
      <w:pPr>
        <w:pStyle w:val="proposal"/>
        <w:numPr>
          <w:ilvl w:val="0"/>
          <w:numId w:val="65"/>
        </w:numPr>
        <w:spacing w:before="120" w:after="120"/>
        <w:rPr>
          <w:rFonts w:eastAsiaTheme="minorEastAsia"/>
        </w:rPr>
      </w:pPr>
      <w:r>
        <w:t>Study sensing-related TPRs including range accuracy, angle accuracy, velocity accuracy and detection/recognition accuracy.</w:t>
      </w:r>
    </w:p>
    <w:p w14:paraId="1ECEF692" w14:textId="77777777" w:rsidR="00D71184" w:rsidRDefault="00D71184" w:rsidP="00D71184">
      <w:pPr>
        <w:pStyle w:val="proposal"/>
        <w:numPr>
          <w:ilvl w:val="0"/>
          <w:numId w:val="65"/>
        </w:numPr>
        <w:spacing w:before="120" w:after="120"/>
      </w:pPr>
      <w:r w:rsidRPr="002C0EAA">
        <w:t xml:space="preserve">The definition of energy efficiency </w:t>
      </w:r>
      <w:r>
        <w:t xml:space="preserve">should jointly </w:t>
      </w:r>
      <w:r w:rsidRPr="002C0EAA">
        <w:t>consider</w:t>
      </w:r>
      <w:r>
        <w:t xml:space="preserve"> both power/energy consumption and </w:t>
      </w:r>
      <w:r w:rsidRPr="00154FB5">
        <w:rPr>
          <w:rFonts w:hint="eastAsia"/>
        </w:rPr>
        <w:t>communication related performance metric</w:t>
      </w:r>
      <w:r>
        <w:t>, such as user experienced data rate, and latency for control signaling/paging or data.</w:t>
      </w:r>
    </w:p>
    <w:p w14:paraId="04D60626" w14:textId="77777777" w:rsidR="00D71184" w:rsidRDefault="00D71184" w:rsidP="00D71184">
      <w:pPr>
        <w:pStyle w:val="proposal"/>
        <w:numPr>
          <w:ilvl w:val="0"/>
          <w:numId w:val="65"/>
        </w:numPr>
        <w:spacing w:before="120" w:after="120"/>
        <w:rPr>
          <w:lang w:eastAsia="ko-KR"/>
        </w:rPr>
      </w:pPr>
      <w:r>
        <w:t xml:space="preserve">For loaded case, the energy efficiency can </w:t>
      </w:r>
      <w:r w:rsidRPr="00BE7E61">
        <w:t>be</w:t>
      </w:r>
      <w:r>
        <w:t xml:space="preserve"> the ratio of data rate and power consumption.</w:t>
      </w:r>
    </w:p>
    <w:p w14:paraId="5A23CDC1" w14:textId="230A2E35" w:rsidR="006F2A20" w:rsidRPr="00762D56" w:rsidRDefault="00D71184" w:rsidP="00D71184">
      <w:pPr>
        <w:pStyle w:val="proposal"/>
        <w:numPr>
          <w:ilvl w:val="0"/>
          <w:numId w:val="0"/>
        </w:numPr>
        <w:spacing w:before="120" w:after="120"/>
        <w:ind w:left="420"/>
        <w:rPr>
          <w:rFonts w:eastAsia="MS Mincho"/>
          <w:lang w:eastAsia="ja-JP"/>
        </w:rPr>
      </w:pPr>
      <w:r>
        <w:t xml:space="preserve">- </w:t>
      </w:r>
      <w:r w:rsidRPr="00BE7E61">
        <w:t xml:space="preserve">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num>
          <m:den>
            <m:r>
              <m:rPr>
                <m:sty m:val="bi"/>
              </m:rPr>
              <w:rPr>
                <w:rFonts w:ascii="Cambria Math" w:hAnsi="Cambria Math"/>
                <w:lang w:eastAsia="ko-KR"/>
              </w:rPr>
              <m:t>P</m:t>
            </m:r>
          </m:den>
        </m:f>
      </m:oMath>
      <w:r w:rsidRPr="00BE7E61">
        <w:rPr>
          <w:lang w:eastAsia="ko-KR"/>
        </w:rPr>
        <w:t xml:space="preserve">  or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i"/>
              </m:rPr>
              <w:rPr>
                <w:rFonts w:ascii="Cambria Math" w:hAnsi="Cambria Math"/>
                <w:lang w:eastAsia="ko-KR"/>
              </w:rPr>
              <m:t>P</m:t>
            </m:r>
          </m:num>
          <m:den>
            <m:r>
              <m:rPr>
                <m:sty m:val="bi"/>
              </m:rPr>
              <w:rPr>
                <w:rFonts w:ascii="Cambria Math" w:hAnsi="Cambria Math"/>
                <w:lang w:eastAsia="ko-KR"/>
              </w:rPr>
              <m:t>V</m:t>
            </m:r>
          </m:den>
        </m:f>
      </m:oMath>
      <w:r w:rsidRPr="00BE7E61">
        <w:rPr>
          <w:lang w:eastAsia="ko-KR"/>
        </w:rPr>
        <w:t xml:space="preserve"> ,</w:t>
      </w:r>
      <w:r>
        <w:rPr>
          <w:lang w:eastAsia="ko-KR"/>
        </w:rPr>
        <w:t xml:space="preserve"> </w:t>
      </w:r>
      <w:r w:rsidRPr="0073540E">
        <w:rPr>
          <w:lang w:eastAsia="ko-KR"/>
        </w:rPr>
        <w:t xml:space="preserve">where </w:t>
      </w:r>
      <w:r>
        <w:rPr>
          <w:i/>
          <w:iCs/>
          <w:lang w:eastAsia="ko-KR"/>
        </w:rPr>
        <w:t xml:space="preserve">P </w:t>
      </w:r>
      <w:r w:rsidRPr="002038C7">
        <w:rPr>
          <w:lang w:eastAsia="ko-KR"/>
        </w:rPr>
        <w:t>is the power consumption</w:t>
      </w:r>
      <w:r>
        <w:rPr>
          <w:i/>
          <w:iCs/>
          <w:lang w:eastAsia="ko-KR"/>
        </w:rPr>
        <w:t>, v</w:t>
      </w:r>
      <w:r w:rsidRPr="00EE19D1">
        <w:rPr>
          <w:lang w:eastAsia="ko-KR"/>
        </w:rPr>
        <w:t xml:space="preserve"> </w:t>
      </w:r>
      <w:r>
        <w:rPr>
          <w:lang w:eastAsia="ko-KR"/>
        </w:rPr>
        <w:t>is</w:t>
      </w:r>
      <w:r w:rsidRPr="00EE19D1">
        <w:rPr>
          <w:lang w:eastAsia="ko-KR"/>
        </w:rPr>
        <w:t xml:space="preserve"> the </w:t>
      </w:r>
      <w:r>
        <w:rPr>
          <w:lang w:eastAsia="ko-KR"/>
        </w:rPr>
        <w:t xml:space="preserve">user </w:t>
      </w:r>
      <w:r>
        <w:t>p</w:t>
      </w:r>
      <w:r w:rsidRPr="00610733">
        <w:t xml:space="preserve">erceived </w:t>
      </w:r>
      <w:r>
        <w:rPr>
          <w:lang w:eastAsia="ko-KR"/>
        </w:rPr>
        <w:t>throughput (</w:t>
      </w:r>
      <w:r w:rsidRPr="00EE19D1">
        <w:rPr>
          <w:lang w:eastAsia="ko-KR"/>
        </w:rPr>
        <w:t>UPT</w:t>
      </w:r>
      <w:r>
        <w:rPr>
          <w:lang w:eastAsia="ko-KR"/>
        </w:rPr>
        <w:t>).</w:t>
      </w:r>
    </w:p>
    <w:p w14:paraId="0C8B30A5" w14:textId="3C823D3E" w:rsidR="00F03AEB" w:rsidRPr="008E1DCA" w:rsidRDefault="00F03AEB" w:rsidP="00C55482">
      <w:pPr>
        <w:pStyle w:val="title1"/>
        <w:rPr>
          <w:bCs/>
        </w:rPr>
      </w:pPr>
      <w:r w:rsidRPr="008E1DCA">
        <w:t>References</w:t>
      </w:r>
    </w:p>
    <w:bookmarkEnd w:id="1"/>
    <w:bookmarkEnd w:id="2"/>
    <w:p w14:paraId="444BAD21" w14:textId="4C7475FD" w:rsidR="00B43306" w:rsidRPr="00B43306" w:rsidRDefault="00B43306" w:rsidP="00B43306">
      <w:pPr>
        <w:pStyle w:val="a0"/>
        <w:numPr>
          <w:ilvl w:val="0"/>
          <w:numId w:val="15"/>
        </w:numPr>
        <w:snapToGrid w:val="0"/>
        <w:spacing w:line="268" w:lineRule="auto"/>
        <w:contextualSpacing/>
      </w:pPr>
      <w:r w:rsidRPr="00B43306">
        <w:t>RP-240823</w:t>
      </w:r>
      <w:r>
        <w:t xml:space="preserve"> </w:t>
      </w:r>
      <w:r w:rsidRPr="00B43306">
        <w:t>Additional Considerations for 6G Timeline</w:t>
      </w:r>
      <w:r w:rsidR="004278E5">
        <w:t>.</w:t>
      </w:r>
    </w:p>
    <w:p w14:paraId="6161ABAB" w14:textId="2ADF517D" w:rsidR="00024A16" w:rsidRPr="00785787" w:rsidRDefault="00C25170" w:rsidP="003F183D">
      <w:pPr>
        <w:pStyle w:val="a0"/>
        <w:numPr>
          <w:ilvl w:val="0"/>
          <w:numId w:val="15"/>
        </w:numPr>
        <w:overflowPunct w:val="0"/>
        <w:autoSpaceDE w:val="0"/>
        <w:autoSpaceDN w:val="0"/>
        <w:adjustRightInd w:val="0"/>
        <w:snapToGrid w:val="0"/>
        <w:spacing w:line="268" w:lineRule="auto"/>
        <w:contextualSpacing/>
        <w:textAlignment w:val="baseline"/>
        <w:rPr>
          <w:lang w:eastAsia="zh-CN"/>
        </w:rPr>
      </w:pPr>
      <w:r w:rsidRPr="00C25170">
        <w:rPr>
          <w:lang w:eastAsia="zh-CN"/>
        </w:rPr>
        <w:t>R23-WP5D-C-</w:t>
      </w:r>
      <w:proofErr w:type="gramStart"/>
      <w:r w:rsidRPr="00C25170">
        <w:rPr>
          <w:lang w:eastAsia="zh-CN"/>
        </w:rPr>
        <w:t>0242!H</w:t>
      </w:r>
      <w:proofErr w:type="gramEnd"/>
      <w:r w:rsidRPr="00C25170">
        <w:rPr>
          <w:lang w:eastAsia="zh-CN"/>
        </w:rPr>
        <w:t>5-N5.08!MSW-E</w:t>
      </w:r>
      <w:r w:rsidR="004278E5">
        <w:rPr>
          <w:lang w:eastAsia="zh-CN"/>
        </w:rPr>
        <w:t>.</w:t>
      </w:r>
    </w:p>
    <w:sectPr w:rsidR="00024A16" w:rsidRPr="00785787" w:rsidSect="000D4609">
      <w:headerReference w:type="default" r:id="rId14"/>
      <w:footerReference w:type="default" r:id="rId1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7E835" w14:textId="77777777" w:rsidR="00A03B2A" w:rsidRDefault="00A03B2A">
      <w:r>
        <w:separator/>
      </w:r>
    </w:p>
  </w:endnote>
  <w:endnote w:type="continuationSeparator" w:id="0">
    <w:p w14:paraId="0D414F62" w14:textId="77777777" w:rsidR="00A03B2A" w:rsidRDefault="00A03B2A">
      <w:r>
        <w:continuationSeparator/>
      </w:r>
    </w:p>
  </w:endnote>
  <w:endnote w:type="continuationNotice" w:id="1">
    <w:p w14:paraId="13CAC066" w14:textId="77777777" w:rsidR="00A03B2A" w:rsidRDefault="00A03B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862292"/>
      <w:docPartObj>
        <w:docPartGallery w:val="Page Numbers (Bottom of Page)"/>
        <w:docPartUnique/>
      </w:docPartObj>
    </w:sdtPr>
    <w:sdtEndPr/>
    <w:sdtContent>
      <w:p w14:paraId="65A06E8A" w14:textId="72637928" w:rsidR="005B5B8B" w:rsidRDefault="005B5B8B">
        <w:pPr>
          <w:pStyle w:val="af"/>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5B5B8B" w:rsidRDefault="005B5B8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B0CE5" w14:textId="77777777" w:rsidR="00A03B2A" w:rsidRDefault="00A03B2A">
      <w:r>
        <w:separator/>
      </w:r>
    </w:p>
  </w:footnote>
  <w:footnote w:type="continuationSeparator" w:id="0">
    <w:p w14:paraId="54EB6AEC" w14:textId="77777777" w:rsidR="00A03B2A" w:rsidRDefault="00A03B2A">
      <w:r>
        <w:continuationSeparator/>
      </w:r>
    </w:p>
  </w:footnote>
  <w:footnote w:type="continuationNotice" w:id="1">
    <w:p w14:paraId="37B7823C" w14:textId="77777777" w:rsidR="00A03B2A" w:rsidRDefault="00A03B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5B5B8B" w:rsidRDefault="005B5B8B"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7D1962"/>
    <w:multiLevelType w:val="hybridMultilevel"/>
    <w:tmpl w:val="C694B222"/>
    <w:lvl w:ilvl="0" w:tplc="A372E2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F01971"/>
    <w:multiLevelType w:val="hybridMultilevel"/>
    <w:tmpl w:val="D7F42898"/>
    <w:lvl w:ilvl="0" w:tplc="CD50FD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F953F9"/>
    <w:multiLevelType w:val="hybridMultilevel"/>
    <w:tmpl w:val="758C0908"/>
    <w:lvl w:ilvl="0" w:tplc="BED6AEFE">
      <w:start w:val="1"/>
      <w:numFmt w:val="bullet"/>
      <w:lvlText w:val="•"/>
      <w:lvlJc w:val="left"/>
      <w:pPr>
        <w:tabs>
          <w:tab w:val="num" w:pos="720"/>
        </w:tabs>
        <w:ind w:left="720" w:hanging="360"/>
      </w:pPr>
      <w:rPr>
        <w:rFonts w:ascii="Arial" w:hAnsi="Arial" w:hint="default"/>
      </w:rPr>
    </w:lvl>
    <w:lvl w:ilvl="1" w:tplc="F0185F52">
      <w:numFmt w:val="bullet"/>
      <w:lvlText w:val="•"/>
      <w:lvlJc w:val="left"/>
      <w:pPr>
        <w:tabs>
          <w:tab w:val="num" w:pos="1440"/>
        </w:tabs>
        <w:ind w:left="1440" w:hanging="360"/>
      </w:pPr>
      <w:rPr>
        <w:rFonts w:ascii="Arial" w:hAnsi="Arial" w:hint="default"/>
      </w:rPr>
    </w:lvl>
    <w:lvl w:ilvl="2" w:tplc="32CAE232" w:tentative="1">
      <w:start w:val="1"/>
      <w:numFmt w:val="bullet"/>
      <w:lvlText w:val="•"/>
      <w:lvlJc w:val="left"/>
      <w:pPr>
        <w:tabs>
          <w:tab w:val="num" w:pos="2160"/>
        </w:tabs>
        <w:ind w:left="2160" w:hanging="360"/>
      </w:pPr>
      <w:rPr>
        <w:rFonts w:ascii="Arial" w:hAnsi="Arial" w:hint="default"/>
      </w:rPr>
    </w:lvl>
    <w:lvl w:ilvl="3" w:tplc="3B30EFB2" w:tentative="1">
      <w:start w:val="1"/>
      <w:numFmt w:val="bullet"/>
      <w:lvlText w:val="•"/>
      <w:lvlJc w:val="left"/>
      <w:pPr>
        <w:tabs>
          <w:tab w:val="num" w:pos="2880"/>
        </w:tabs>
        <w:ind w:left="2880" w:hanging="360"/>
      </w:pPr>
      <w:rPr>
        <w:rFonts w:ascii="Arial" w:hAnsi="Arial" w:hint="default"/>
      </w:rPr>
    </w:lvl>
    <w:lvl w:ilvl="4" w:tplc="13667D4A" w:tentative="1">
      <w:start w:val="1"/>
      <w:numFmt w:val="bullet"/>
      <w:lvlText w:val="•"/>
      <w:lvlJc w:val="left"/>
      <w:pPr>
        <w:tabs>
          <w:tab w:val="num" w:pos="3600"/>
        </w:tabs>
        <w:ind w:left="3600" w:hanging="360"/>
      </w:pPr>
      <w:rPr>
        <w:rFonts w:ascii="Arial" w:hAnsi="Arial" w:hint="default"/>
      </w:rPr>
    </w:lvl>
    <w:lvl w:ilvl="5" w:tplc="0F4A0776" w:tentative="1">
      <w:start w:val="1"/>
      <w:numFmt w:val="bullet"/>
      <w:lvlText w:val="•"/>
      <w:lvlJc w:val="left"/>
      <w:pPr>
        <w:tabs>
          <w:tab w:val="num" w:pos="4320"/>
        </w:tabs>
        <w:ind w:left="4320" w:hanging="360"/>
      </w:pPr>
      <w:rPr>
        <w:rFonts w:ascii="Arial" w:hAnsi="Arial" w:hint="default"/>
      </w:rPr>
    </w:lvl>
    <w:lvl w:ilvl="6" w:tplc="AB9CFA0C" w:tentative="1">
      <w:start w:val="1"/>
      <w:numFmt w:val="bullet"/>
      <w:lvlText w:val="•"/>
      <w:lvlJc w:val="left"/>
      <w:pPr>
        <w:tabs>
          <w:tab w:val="num" w:pos="5040"/>
        </w:tabs>
        <w:ind w:left="5040" w:hanging="360"/>
      </w:pPr>
      <w:rPr>
        <w:rFonts w:ascii="Arial" w:hAnsi="Arial" w:hint="default"/>
      </w:rPr>
    </w:lvl>
    <w:lvl w:ilvl="7" w:tplc="30CEB014" w:tentative="1">
      <w:start w:val="1"/>
      <w:numFmt w:val="bullet"/>
      <w:lvlText w:val="•"/>
      <w:lvlJc w:val="left"/>
      <w:pPr>
        <w:tabs>
          <w:tab w:val="num" w:pos="5760"/>
        </w:tabs>
        <w:ind w:left="5760" w:hanging="360"/>
      </w:pPr>
      <w:rPr>
        <w:rFonts w:ascii="Arial" w:hAnsi="Arial" w:hint="default"/>
      </w:rPr>
    </w:lvl>
    <w:lvl w:ilvl="8" w:tplc="98B0205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D71883"/>
    <w:multiLevelType w:val="hybridMultilevel"/>
    <w:tmpl w:val="9B76A222"/>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C25F26"/>
    <w:multiLevelType w:val="hybridMultilevel"/>
    <w:tmpl w:val="6CA09238"/>
    <w:lvl w:ilvl="0" w:tplc="B3D690C6">
      <w:start w:val="1"/>
      <w:numFmt w:val="lowerLetter"/>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6" w15:restartNumberingAfterBreak="0">
    <w:nsid w:val="21E5134F"/>
    <w:multiLevelType w:val="hybridMultilevel"/>
    <w:tmpl w:val="D4565D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4D4600"/>
    <w:multiLevelType w:val="hybridMultilevel"/>
    <w:tmpl w:val="0964BD54"/>
    <w:lvl w:ilvl="0" w:tplc="EF0417AE">
      <w:start w:val="1"/>
      <w:numFmt w:val="decimal"/>
      <w:lvlText w:val="Observation %1: "/>
      <w:lvlJc w:val="left"/>
      <w:pPr>
        <w:ind w:left="1837"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199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155" w:hanging="420"/>
      </w:pPr>
    </w:lvl>
    <w:lvl w:ilvl="4" w:tplc="04090019" w:tentative="1">
      <w:start w:val="1"/>
      <w:numFmt w:val="lowerLetter"/>
      <w:lvlText w:val="%5)"/>
      <w:lvlJc w:val="left"/>
      <w:pPr>
        <w:ind w:left="-735" w:hanging="420"/>
      </w:pPr>
    </w:lvl>
    <w:lvl w:ilvl="5" w:tplc="0409001B" w:tentative="1">
      <w:start w:val="1"/>
      <w:numFmt w:val="lowerRoman"/>
      <w:lvlText w:val="%6."/>
      <w:lvlJc w:val="right"/>
      <w:pPr>
        <w:ind w:left="-315" w:hanging="420"/>
      </w:pPr>
    </w:lvl>
    <w:lvl w:ilvl="6" w:tplc="0409000F" w:tentative="1">
      <w:start w:val="1"/>
      <w:numFmt w:val="decimal"/>
      <w:lvlText w:val="%7."/>
      <w:lvlJc w:val="left"/>
      <w:pPr>
        <w:ind w:left="105" w:hanging="420"/>
      </w:pPr>
    </w:lvl>
    <w:lvl w:ilvl="7" w:tplc="04090019" w:tentative="1">
      <w:start w:val="1"/>
      <w:numFmt w:val="lowerLetter"/>
      <w:lvlText w:val="%8)"/>
      <w:lvlJc w:val="left"/>
      <w:pPr>
        <w:ind w:left="525" w:hanging="420"/>
      </w:pPr>
    </w:lvl>
    <w:lvl w:ilvl="8" w:tplc="0409001B" w:tentative="1">
      <w:start w:val="1"/>
      <w:numFmt w:val="lowerRoman"/>
      <w:lvlText w:val="%9."/>
      <w:lvlJc w:val="right"/>
      <w:pPr>
        <w:ind w:left="945" w:hanging="420"/>
      </w:pPr>
    </w:lvl>
  </w:abstractNum>
  <w:abstractNum w:abstractNumId="8"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312468EA"/>
    <w:multiLevelType w:val="hybridMultilevel"/>
    <w:tmpl w:val="4E2439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096919"/>
    <w:multiLevelType w:val="hybridMultilevel"/>
    <w:tmpl w:val="84B0C62E"/>
    <w:lvl w:ilvl="0" w:tplc="0FCEA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5" w15:restartNumberingAfterBreak="0">
    <w:nsid w:val="3D692E61"/>
    <w:multiLevelType w:val="hybridMultilevel"/>
    <w:tmpl w:val="05364D3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5AE5466"/>
    <w:multiLevelType w:val="hybridMultilevel"/>
    <w:tmpl w:val="66621F36"/>
    <w:lvl w:ilvl="0" w:tplc="B0A09E0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A064BB"/>
    <w:multiLevelType w:val="hybridMultilevel"/>
    <w:tmpl w:val="515EF17E"/>
    <w:lvl w:ilvl="0" w:tplc="2EEECBA4">
      <w:start w:val="1"/>
      <w:numFmt w:val="bullet"/>
      <w:lvlText w:val="•"/>
      <w:lvlJc w:val="left"/>
      <w:pPr>
        <w:tabs>
          <w:tab w:val="num" w:pos="720"/>
        </w:tabs>
        <w:ind w:left="720" w:hanging="360"/>
      </w:pPr>
      <w:rPr>
        <w:rFonts w:ascii="Arial" w:hAnsi="Arial" w:hint="default"/>
      </w:rPr>
    </w:lvl>
    <w:lvl w:ilvl="1" w:tplc="DD8270A6" w:tentative="1">
      <w:start w:val="1"/>
      <w:numFmt w:val="bullet"/>
      <w:lvlText w:val="•"/>
      <w:lvlJc w:val="left"/>
      <w:pPr>
        <w:tabs>
          <w:tab w:val="num" w:pos="1440"/>
        </w:tabs>
        <w:ind w:left="1440" w:hanging="360"/>
      </w:pPr>
      <w:rPr>
        <w:rFonts w:ascii="Arial" w:hAnsi="Arial" w:hint="default"/>
      </w:rPr>
    </w:lvl>
    <w:lvl w:ilvl="2" w:tplc="10BEB808">
      <w:start w:val="1"/>
      <w:numFmt w:val="bullet"/>
      <w:lvlText w:val="•"/>
      <w:lvlJc w:val="left"/>
      <w:pPr>
        <w:tabs>
          <w:tab w:val="num" w:pos="2160"/>
        </w:tabs>
        <w:ind w:left="2160" w:hanging="360"/>
      </w:pPr>
      <w:rPr>
        <w:rFonts w:ascii="Arial" w:hAnsi="Arial" w:hint="default"/>
      </w:rPr>
    </w:lvl>
    <w:lvl w:ilvl="3" w:tplc="8CBECEF4" w:tentative="1">
      <w:start w:val="1"/>
      <w:numFmt w:val="bullet"/>
      <w:lvlText w:val="•"/>
      <w:lvlJc w:val="left"/>
      <w:pPr>
        <w:tabs>
          <w:tab w:val="num" w:pos="2880"/>
        </w:tabs>
        <w:ind w:left="2880" w:hanging="360"/>
      </w:pPr>
      <w:rPr>
        <w:rFonts w:ascii="Arial" w:hAnsi="Arial" w:hint="default"/>
      </w:rPr>
    </w:lvl>
    <w:lvl w:ilvl="4" w:tplc="12C20B7A" w:tentative="1">
      <w:start w:val="1"/>
      <w:numFmt w:val="bullet"/>
      <w:lvlText w:val="•"/>
      <w:lvlJc w:val="left"/>
      <w:pPr>
        <w:tabs>
          <w:tab w:val="num" w:pos="3600"/>
        </w:tabs>
        <w:ind w:left="3600" w:hanging="360"/>
      </w:pPr>
      <w:rPr>
        <w:rFonts w:ascii="Arial" w:hAnsi="Arial" w:hint="default"/>
      </w:rPr>
    </w:lvl>
    <w:lvl w:ilvl="5" w:tplc="9FC25B7A" w:tentative="1">
      <w:start w:val="1"/>
      <w:numFmt w:val="bullet"/>
      <w:lvlText w:val="•"/>
      <w:lvlJc w:val="left"/>
      <w:pPr>
        <w:tabs>
          <w:tab w:val="num" w:pos="4320"/>
        </w:tabs>
        <w:ind w:left="4320" w:hanging="360"/>
      </w:pPr>
      <w:rPr>
        <w:rFonts w:ascii="Arial" w:hAnsi="Arial" w:hint="default"/>
      </w:rPr>
    </w:lvl>
    <w:lvl w:ilvl="6" w:tplc="CC06779A" w:tentative="1">
      <w:start w:val="1"/>
      <w:numFmt w:val="bullet"/>
      <w:lvlText w:val="•"/>
      <w:lvlJc w:val="left"/>
      <w:pPr>
        <w:tabs>
          <w:tab w:val="num" w:pos="5040"/>
        </w:tabs>
        <w:ind w:left="5040" w:hanging="360"/>
      </w:pPr>
      <w:rPr>
        <w:rFonts w:ascii="Arial" w:hAnsi="Arial" w:hint="default"/>
      </w:rPr>
    </w:lvl>
    <w:lvl w:ilvl="7" w:tplc="E7D8E514" w:tentative="1">
      <w:start w:val="1"/>
      <w:numFmt w:val="bullet"/>
      <w:lvlText w:val="•"/>
      <w:lvlJc w:val="left"/>
      <w:pPr>
        <w:tabs>
          <w:tab w:val="num" w:pos="5760"/>
        </w:tabs>
        <w:ind w:left="5760" w:hanging="360"/>
      </w:pPr>
      <w:rPr>
        <w:rFonts w:ascii="Arial" w:hAnsi="Arial" w:hint="default"/>
      </w:rPr>
    </w:lvl>
    <w:lvl w:ilvl="8" w:tplc="E45EAA0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1" w15:restartNumberingAfterBreak="0">
    <w:nsid w:val="4C981B0C"/>
    <w:multiLevelType w:val="hybridMultilevel"/>
    <w:tmpl w:val="653AE92E"/>
    <w:lvl w:ilvl="0" w:tplc="9082580E">
      <w:start w:val="1"/>
      <w:numFmt w:val="bullet"/>
      <w:lvlText w:val=""/>
      <w:lvlJc w:val="left"/>
      <w:pPr>
        <w:tabs>
          <w:tab w:val="num" w:pos="1560"/>
        </w:tabs>
        <w:ind w:left="1560" w:hanging="360"/>
      </w:pPr>
      <w:rPr>
        <w:rFonts w:ascii="Symbol" w:hAnsi="Symbol" w:hint="default"/>
      </w:rPr>
    </w:lvl>
    <w:lvl w:ilvl="1" w:tplc="08090003">
      <w:start w:val="1"/>
      <w:numFmt w:val="bullet"/>
      <w:lvlText w:val="o"/>
      <w:lvlJc w:val="left"/>
      <w:pPr>
        <w:ind w:left="2360" w:hanging="440"/>
      </w:pPr>
      <w:rPr>
        <w:rFonts w:ascii="Courier New" w:hAnsi="Courier New" w:cs="Courier New" w:hint="default"/>
      </w:rPr>
    </w:lvl>
    <w:lvl w:ilvl="2" w:tplc="D46E1C06">
      <w:start w:val="1"/>
      <w:numFmt w:val="bullet"/>
      <w:lvlText w:val="-"/>
      <w:lvlJc w:val="left"/>
      <w:pPr>
        <w:ind w:left="3080" w:hanging="440"/>
      </w:pPr>
      <w:rPr>
        <w:rFonts w:ascii="Verdana" w:hAnsi="Verdana" w:hint="default"/>
      </w:rPr>
    </w:lvl>
    <w:lvl w:ilvl="3" w:tplc="C6CAB7D0">
      <w:start w:val="1"/>
      <w:numFmt w:val="bullet"/>
      <w:lvlText w:val=""/>
      <w:lvlJc w:val="left"/>
      <w:pPr>
        <w:tabs>
          <w:tab w:val="num" w:pos="3720"/>
        </w:tabs>
        <w:ind w:left="3720" w:hanging="360"/>
      </w:pPr>
      <w:rPr>
        <w:rFonts w:ascii="Symbol" w:hAnsi="Symbol" w:hint="default"/>
      </w:rPr>
    </w:lvl>
    <w:lvl w:ilvl="4" w:tplc="41FA70A4" w:tentative="1">
      <w:start w:val="1"/>
      <w:numFmt w:val="bullet"/>
      <w:lvlText w:val=""/>
      <w:lvlJc w:val="left"/>
      <w:pPr>
        <w:tabs>
          <w:tab w:val="num" w:pos="4440"/>
        </w:tabs>
        <w:ind w:left="4440" w:hanging="360"/>
      </w:pPr>
      <w:rPr>
        <w:rFonts w:ascii="Symbol" w:hAnsi="Symbol" w:hint="default"/>
      </w:rPr>
    </w:lvl>
    <w:lvl w:ilvl="5" w:tplc="AC468AF6" w:tentative="1">
      <w:start w:val="1"/>
      <w:numFmt w:val="bullet"/>
      <w:lvlText w:val=""/>
      <w:lvlJc w:val="left"/>
      <w:pPr>
        <w:tabs>
          <w:tab w:val="num" w:pos="5160"/>
        </w:tabs>
        <w:ind w:left="5160" w:hanging="360"/>
      </w:pPr>
      <w:rPr>
        <w:rFonts w:ascii="Symbol" w:hAnsi="Symbol" w:hint="default"/>
      </w:rPr>
    </w:lvl>
    <w:lvl w:ilvl="6" w:tplc="9FBEDD70" w:tentative="1">
      <w:start w:val="1"/>
      <w:numFmt w:val="bullet"/>
      <w:lvlText w:val=""/>
      <w:lvlJc w:val="left"/>
      <w:pPr>
        <w:tabs>
          <w:tab w:val="num" w:pos="5880"/>
        </w:tabs>
        <w:ind w:left="5880" w:hanging="360"/>
      </w:pPr>
      <w:rPr>
        <w:rFonts w:ascii="Symbol" w:hAnsi="Symbol" w:hint="default"/>
      </w:rPr>
    </w:lvl>
    <w:lvl w:ilvl="7" w:tplc="C3422F80" w:tentative="1">
      <w:start w:val="1"/>
      <w:numFmt w:val="bullet"/>
      <w:lvlText w:val=""/>
      <w:lvlJc w:val="left"/>
      <w:pPr>
        <w:tabs>
          <w:tab w:val="num" w:pos="6600"/>
        </w:tabs>
        <w:ind w:left="6600" w:hanging="360"/>
      </w:pPr>
      <w:rPr>
        <w:rFonts w:ascii="Symbol" w:hAnsi="Symbol" w:hint="default"/>
      </w:rPr>
    </w:lvl>
    <w:lvl w:ilvl="8" w:tplc="9A66C7A4" w:tentative="1">
      <w:start w:val="1"/>
      <w:numFmt w:val="bullet"/>
      <w:lvlText w:val=""/>
      <w:lvlJc w:val="left"/>
      <w:pPr>
        <w:tabs>
          <w:tab w:val="num" w:pos="7320"/>
        </w:tabs>
        <w:ind w:left="7320" w:hanging="360"/>
      </w:pPr>
      <w:rPr>
        <w:rFonts w:ascii="Symbol" w:hAnsi="Symbol" w:hint="default"/>
      </w:rPr>
    </w:lvl>
  </w:abstractNum>
  <w:abstractNum w:abstractNumId="22" w15:restartNumberingAfterBreak="0">
    <w:nsid w:val="502A2CD0"/>
    <w:multiLevelType w:val="hybridMultilevel"/>
    <w:tmpl w:val="D6783A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2FF5832"/>
    <w:multiLevelType w:val="hybridMultilevel"/>
    <w:tmpl w:val="5512FAF4"/>
    <w:lvl w:ilvl="0" w:tplc="4E5CA9E4">
      <w:numFmt w:val="bullet"/>
      <w:lvlText w:val="-"/>
      <w:lvlJc w:val="left"/>
      <w:pPr>
        <w:ind w:left="420" w:hanging="420"/>
      </w:pPr>
      <w:rPr>
        <w:rFonts w:ascii="Times New Roman" w:eastAsia="MS Mincho" w:hAnsi="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6"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D4059C"/>
    <w:multiLevelType w:val="hybridMultilevel"/>
    <w:tmpl w:val="62163992"/>
    <w:lvl w:ilvl="0" w:tplc="4E605042">
      <w:start w:val="13"/>
      <w:numFmt w:val="bullet"/>
      <w:lvlText w:val=""/>
      <w:lvlJc w:val="left"/>
      <w:pPr>
        <w:ind w:left="960" w:hanging="360"/>
      </w:pPr>
      <w:rPr>
        <w:rFonts w:ascii="Wingdings" w:eastAsiaTheme="minorEastAsia" w:hAnsi="Wingdings"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69B5111B"/>
    <w:multiLevelType w:val="hybridMultilevel"/>
    <w:tmpl w:val="B4F4799E"/>
    <w:lvl w:ilvl="0" w:tplc="56186F9C">
      <w:start w:val="4"/>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B24CB3"/>
    <w:multiLevelType w:val="hybridMultilevel"/>
    <w:tmpl w:val="4BF441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661345000">
    <w:abstractNumId w:val="25"/>
  </w:num>
  <w:num w:numId="2" w16cid:durableId="1512448004">
    <w:abstractNumId w:val="31"/>
  </w:num>
  <w:num w:numId="3" w16cid:durableId="1501503422">
    <w:abstractNumId w:val="16"/>
  </w:num>
  <w:num w:numId="4" w16cid:durableId="129592387">
    <w:abstractNumId w:val="23"/>
  </w:num>
  <w:num w:numId="5" w16cid:durableId="98375458">
    <w:abstractNumId w:val="13"/>
  </w:num>
  <w:num w:numId="6" w16cid:durableId="427695574">
    <w:abstractNumId w:val="12"/>
  </w:num>
  <w:num w:numId="7" w16cid:durableId="1904869421">
    <w:abstractNumId w:val="19"/>
  </w:num>
  <w:num w:numId="8" w16cid:durableId="1554348271">
    <w:abstractNumId w:val="11"/>
  </w:num>
  <w:num w:numId="9" w16cid:durableId="271013185">
    <w:abstractNumId w:val="4"/>
  </w:num>
  <w:num w:numId="10" w16cid:durableId="1695689389">
    <w:abstractNumId w:val="8"/>
  </w:num>
  <w:num w:numId="11" w16cid:durableId="834033279">
    <w:abstractNumId w:val="26"/>
  </w:num>
  <w:num w:numId="12" w16cid:durableId="1503737678">
    <w:abstractNumId w:val="0"/>
  </w:num>
  <w:num w:numId="13" w16cid:durableId="193691006">
    <w:abstractNumId w:val="30"/>
  </w:num>
  <w:num w:numId="14" w16cid:durableId="397560154">
    <w:abstractNumId w:val="7"/>
  </w:num>
  <w:num w:numId="15" w16cid:durableId="105115365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4037603">
    <w:abstractNumId w:val="21"/>
  </w:num>
  <w:num w:numId="17" w16cid:durableId="532883163">
    <w:abstractNumId w:val="20"/>
  </w:num>
  <w:num w:numId="18" w16cid:durableId="212737375">
    <w:abstractNumId w:val="14"/>
  </w:num>
  <w:num w:numId="19" w16cid:durableId="58602041">
    <w:abstractNumId w:val="22"/>
  </w:num>
  <w:num w:numId="20" w16cid:durableId="441188993">
    <w:abstractNumId w:val="27"/>
  </w:num>
  <w:num w:numId="21" w16cid:durableId="1170759083">
    <w:abstractNumId w:val="1"/>
  </w:num>
  <w:num w:numId="22" w16cid:durableId="657150222">
    <w:abstractNumId w:val="2"/>
  </w:num>
  <w:num w:numId="23" w16cid:durableId="1909532986">
    <w:abstractNumId w:val="8"/>
  </w:num>
  <w:num w:numId="24" w16cid:durableId="1421214740">
    <w:abstractNumId w:val="8"/>
  </w:num>
  <w:num w:numId="25" w16cid:durableId="754546719">
    <w:abstractNumId w:val="8"/>
  </w:num>
  <w:num w:numId="26" w16cid:durableId="736589259">
    <w:abstractNumId w:val="8"/>
  </w:num>
  <w:num w:numId="27" w16cid:durableId="1994794647">
    <w:abstractNumId w:val="8"/>
  </w:num>
  <w:num w:numId="28" w16cid:durableId="1477068127">
    <w:abstractNumId w:val="8"/>
  </w:num>
  <w:num w:numId="29" w16cid:durableId="1239318454">
    <w:abstractNumId w:val="15"/>
  </w:num>
  <w:num w:numId="30" w16cid:durableId="1507818321">
    <w:abstractNumId w:val="8"/>
  </w:num>
  <w:num w:numId="31" w16cid:durableId="1854758197">
    <w:abstractNumId w:val="29"/>
  </w:num>
  <w:num w:numId="32" w16cid:durableId="1222014569">
    <w:abstractNumId w:val="8"/>
  </w:num>
  <w:num w:numId="33" w16cid:durableId="998651525">
    <w:abstractNumId w:val="8"/>
  </w:num>
  <w:num w:numId="34" w16cid:durableId="1082220650">
    <w:abstractNumId w:val="8"/>
  </w:num>
  <w:num w:numId="35" w16cid:durableId="1684287422">
    <w:abstractNumId w:val="8"/>
  </w:num>
  <w:num w:numId="36" w16cid:durableId="1003819215">
    <w:abstractNumId w:val="18"/>
  </w:num>
  <w:num w:numId="37" w16cid:durableId="2014137152">
    <w:abstractNumId w:val="9"/>
  </w:num>
  <w:num w:numId="38" w16cid:durableId="1543903710">
    <w:abstractNumId w:val="6"/>
  </w:num>
  <w:num w:numId="39" w16cid:durableId="420416378">
    <w:abstractNumId w:val="17"/>
  </w:num>
  <w:num w:numId="40" w16cid:durableId="1345548417">
    <w:abstractNumId w:val="8"/>
  </w:num>
  <w:num w:numId="41" w16cid:durableId="464078769">
    <w:abstractNumId w:val="10"/>
  </w:num>
  <w:num w:numId="42" w16cid:durableId="1475026984">
    <w:abstractNumId w:val="8"/>
  </w:num>
  <w:num w:numId="43" w16cid:durableId="2106726728">
    <w:abstractNumId w:val="8"/>
  </w:num>
  <w:num w:numId="44" w16cid:durableId="462233295">
    <w:abstractNumId w:val="3"/>
  </w:num>
  <w:num w:numId="45" w16cid:durableId="1306281511">
    <w:abstractNumId w:val="28"/>
  </w:num>
  <w:num w:numId="46" w16cid:durableId="385177379">
    <w:abstractNumId w:val="24"/>
  </w:num>
  <w:num w:numId="47" w16cid:durableId="1691490741">
    <w:abstractNumId w:val="8"/>
  </w:num>
  <w:num w:numId="48" w16cid:durableId="1358965820">
    <w:abstractNumId w:val="8"/>
  </w:num>
  <w:num w:numId="49" w16cid:durableId="864516830">
    <w:abstractNumId w:val="8"/>
  </w:num>
  <w:num w:numId="50" w16cid:durableId="346950190">
    <w:abstractNumId w:val="8"/>
  </w:num>
  <w:num w:numId="51" w16cid:durableId="1861356039">
    <w:abstractNumId w:val="8"/>
  </w:num>
  <w:num w:numId="52" w16cid:durableId="1647010887">
    <w:abstractNumId w:val="8"/>
  </w:num>
  <w:num w:numId="53" w16cid:durableId="1782603596">
    <w:abstractNumId w:val="8"/>
  </w:num>
  <w:num w:numId="54" w16cid:durableId="387269788">
    <w:abstractNumId w:val="8"/>
  </w:num>
  <w:num w:numId="55" w16cid:durableId="421679173">
    <w:abstractNumId w:val="8"/>
  </w:num>
  <w:num w:numId="56" w16cid:durableId="2012759697">
    <w:abstractNumId w:val="8"/>
  </w:num>
  <w:num w:numId="57" w16cid:durableId="1835879411">
    <w:abstractNumId w:val="8"/>
  </w:num>
  <w:num w:numId="58" w16cid:durableId="1012224700">
    <w:abstractNumId w:val="8"/>
  </w:num>
  <w:num w:numId="59" w16cid:durableId="858809661">
    <w:abstractNumId w:val="8"/>
  </w:num>
  <w:num w:numId="60" w16cid:durableId="1056078676">
    <w:abstractNumId w:val="8"/>
  </w:num>
  <w:num w:numId="61" w16cid:durableId="1107895581">
    <w:abstractNumId w:val="8"/>
  </w:num>
  <w:num w:numId="62" w16cid:durableId="343170868">
    <w:abstractNumId w:val="8"/>
  </w:num>
  <w:num w:numId="63" w16cid:durableId="1430585585">
    <w:abstractNumId w:val="5"/>
  </w:num>
  <w:num w:numId="64" w16cid:durableId="1615599963">
    <w:abstractNumId w:val="8"/>
  </w:num>
  <w:num w:numId="65" w16cid:durableId="1638098966">
    <w:abstractNumId w:val="4"/>
    <w:lvlOverride w:ilvl="0">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F9"/>
    <w:rsid w:val="0000138A"/>
    <w:rsid w:val="000016BE"/>
    <w:rsid w:val="00001CB9"/>
    <w:rsid w:val="00001DE6"/>
    <w:rsid w:val="00002134"/>
    <w:rsid w:val="00002272"/>
    <w:rsid w:val="0000242B"/>
    <w:rsid w:val="000025D5"/>
    <w:rsid w:val="000026E5"/>
    <w:rsid w:val="00002A1A"/>
    <w:rsid w:val="00002A4E"/>
    <w:rsid w:val="00002CBE"/>
    <w:rsid w:val="0000314A"/>
    <w:rsid w:val="000032E0"/>
    <w:rsid w:val="00003886"/>
    <w:rsid w:val="00003B87"/>
    <w:rsid w:val="00003F4A"/>
    <w:rsid w:val="0000410D"/>
    <w:rsid w:val="00004545"/>
    <w:rsid w:val="0000460A"/>
    <w:rsid w:val="000046CE"/>
    <w:rsid w:val="00004DE3"/>
    <w:rsid w:val="00004F59"/>
    <w:rsid w:val="00005012"/>
    <w:rsid w:val="0000539E"/>
    <w:rsid w:val="000054C0"/>
    <w:rsid w:val="000059C5"/>
    <w:rsid w:val="00005A00"/>
    <w:rsid w:val="00005AE8"/>
    <w:rsid w:val="00005C84"/>
    <w:rsid w:val="00005E4D"/>
    <w:rsid w:val="00005EB1"/>
    <w:rsid w:val="000060C1"/>
    <w:rsid w:val="000063A7"/>
    <w:rsid w:val="000063B8"/>
    <w:rsid w:val="000065F8"/>
    <w:rsid w:val="0000694F"/>
    <w:rsid w:val="00006A1B"/>
    <w:rsid w:val="00006A65"/>
    <w:rsid w:val="00007734"/>
    <w:rsid w:val="0000794B"/>
    <w:rsid w:val="00007E82"/>
    <w:rsid w:val="00007F91"/>
    <w:rsid w:val="00010151"/>
    <w:rsid w:val="0001068D"/>
    <w:rsid w:val="000106E0"/>
    <w:rsid w:val="00010791"/>
    <w:rsid w:val="0001082E"/>
    <w:rsid w:val="00010B82"/>
    <w:rsid w:val="00010CE3"/>
    <w:rsid w:val="00011293"/>
    <w:rsid w:val="00011387"/>
    <w:rsid w:val="000114C4"/>
    <w:rsid w:val="000115AD"/>
    <w:rsid w:val="000116A5"/>
    <w:rsid w:val="0001180C"/>
    <w:rsid w:val="0001195B"/>
    <w:rsid w:val="00011964"/>
    <w:rsid w:val="00011A91"/>
    <w:rsid w:val="00011AD4"/>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2FF7"/>
    <w:rsid w:val="00013284"/>
    <w:rsid w:val="000134E9"/>
    <w:rsid w:val="000137A8"/>
    <w:rsid w:val="000137AA"/>
    <w:rsid w:val="0001385F"/>
    <w:rsid w:val="00013935"/>
    <w:rsid w:val="0001397F"/>
    <w:rsid w:val="00013CA8"/>
    <w:rsid w:val="00013F43"/>
    <w:rsid w:val="0001420C"/>
    <w:rsid w:val="000143FD"/>
    <w:rsid w:val="00014A56"/>
    <w:rsid w:val="00014A82"/>
    <w:rsid w:val="00014CA5"/>
    <w:rsid w:val="00014D04"/>
    <w:rsid w:val="00014DBF"/>
    <w:rsid w:val="00014FD8"/>
    <w:rsid w:val="00015654"/>
    <w:rsid w:val="00015A87"/>
    <w:rsid w:val="00015AED"/>
    <w:rsid w:val="00015BC8"/>
    <w:rsid w:val="00015CF4"/>
    <w:rsid w:val="00016208"/>
    <w:rsid w:val="00016AC6"/>
    <w:rsid w:val="00016DE7"/>
    <w:rsid w:val="00016F05"/>
    <w:rsid w:val="0001706A"/>
    <w:rsid w:val="000174AD"/>
    <w:rsid w:val="00017927"/>
    <w:rsid w:val="00017A7C"/>
    <w:rsid w:val="00017AC8"/>
    <w:rsid w:val="00017BA4"/>
    <w:rsid w:val="00017E66"/>
    <w:rsid w:val="00017F49"/>
    <w:rsid w:val="00020005"/>
    <w:rsid w:val="00020650"/>
    <w:rsid w:val="000208A6"/>
    <w:rsid w:val="00020A0A"/>
    <w:rsid w:val="00020A1C"/>
    <w:rsid w:val="0002135A"/>
    <w:rsid w:val="00021475"/>
    <w:rsid w:val="0002195F"/>
    <w:rsid w:val="00021B1B"/>
    <w:rsid w:val="00021C03"/>
    <w:rsid w:val="00021FC2"/>
    <w:rsid w:val="00022384"/>
    <w:rsid w:val="00022A7D"/>
    <w:rsid w:val="00022BA9"/>
    <w:rsid w:val="00022BC1"/>
    <w:rsid w:val="00023109"/>
    <w:rsid w:val="000237B6"/>
    <w:rsid w:val="000238DA"/>
    <w:rsid w:val="00023A2F"/>
    <w:rsid w:val="000241BF"/>
    <w:rsid w:val="000241CB"/>
    <w:rsid w:val="00024293"/>
    <w:rsid w:val="000242AE"/>
    <w:rsid w:val="000248A1"/>
    <w:rsid w:val="00024A16"/>
    <w:rsid w:val="00024BC2"/>
    <w:rsid w:val="00024E3C"/>
    <w:rsid w:val="00024E88"/>
    <w:rsid w:val="000250AB"/>
    <w:rsid w:val="000250BF"/>
    <w:rsid w:val="000253B4"/>
    <w:rsid w:val="0002552A"/>
    <w:rsid w:val="00025964"/>
    <w:rsid w:val="00025A64"/>
    <w:rsid w:val="000260C1"/>
    <w:rsid w:val="0002671B"/>
    <w:rsid w:val="000269D1"/>
    <w:rsid w:val="00026F14"/>
    <w:rsid w:val="0002754F"/>
    <w:rsid w:val="0002793E"/>
    <w:rsid w:val="000300D5"/>
    <w:rsid w:val="00030815"/>
    <w:rsid w:val="00030908"/>
    <w:rsid w:val="00030AFE"/>
    <w:rsid w:val="00030BD6"/>
    <w:rsid w:val="00030C1B"/>
    <w:rsid w:val="00030DFC"/>
    <w:rsid w:val="00031198"/>
    <w:rsid w:val="000312E7"/>
    <w:rsid w:val="00031518"/>
    <w:rsid w:val="00031855"/>
    <w:rsid w:val="00031E1E"/>
    <w:rsid w:val="00031EC0"/>
    <w:rsid w:val="0003201A"/>
    <w:rsid w:val="0003205D"/>
    <w:rsid w:val="00032104"/>
    <w:rsid w:val="0003235B"/>
    <w:rsid w:val="000324B9"/>
    <w:rsid w:val="00032590"/>
    <w:rsid w:val="000325F0"/>
    <w:rsid w:val="000325F7"/>
    <w:rsid w:val="000327D5"/>
    <w:rsid w:val="00032CB9"/>
    <w:rsid w:val="00033319"/>
    <w:rsid w:val="000335EF"/>
    <w:rsid w:val="000338A4"/>
    <w:rsid w:val="00033D65"/>
    <w:rsid w:val="00033F17"/>
    <w:rsid w:val="00033F30"/>
    <w:rsid w:val="00033F8D"/>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B62"/>
    <w:rsid w:val="00036CBB"/>
    <w:rsid w:val="00036D19"/>
    <w:rsid w:val="0003713F"/>
    <w:rsid w:val="000371EC"/>
    <w:rsid w:val="00037462"/>
    <w:rsid w:val="0003772C"/>
    <w:rsid w:val="000377D4"/>
    <w:rsid w:val="000379D6"/>
    <w:rsid w:val="000379F3"/>
    <w:rsid w:val="00037A41"/>
    <w:rsid w:val="00037B80"/>
    <w:rsid w:val="00037C08"/>
    <w:rsid w:val="00037DBD"/>
    <w:rsid w:val="00037E65"/>
    <w:rsid w:val="0004000C"/>
    <w:rsid w:val="0004026B"/>
    <w:rsid w:val="00040344"/>
    <w:rsid w:val="00040A9F"/>
    <w:rsid w:val="00040C49"/>
    <w:rsid w:val="00040C7C"/>
    <w:rsid w:val="00040D63"/>
    <w:rsid w:val="00040EF0"/>
    <w:rsid w:val="00040F47"/>
    <w:rsid w:val="000412E1"/>
    <w:rsid w:val="000412FF"/>
    <w:rsid w:val="000415EB"/>
    <w:rsid w:val="000418A0"/>
    <w:rsid w:val="000419CA"/>
    <w:rsid w:val="00041C1F"/>
    <w:rsid w:val="00041D78"/>
    <w:rsid w:val="00041E6C"/>
    <w:rsid w:val="00041EBE"/>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50"/>
    <w:rsid w:val="000432F5"/>
    <w:rsid w:val="00043767"/>
    <w:rsid w:val="000437C3"/>
    <w:rsid w:val="000439E7"/>
    <w:rsid w:val="00043F7C"/>
    <w:rsid w:val="00044185"/>
    <w:rsid w:val="0004423B"/>
    <w:rsid w:val="00044275"/>
    <w:rsid w:val="00044484"/>
    <w:rsid w:val="00044623"/>
    <w:rsid w:val="00044643"/>
    <w:rsid w:val="000448D8"/>
    <w:rsid w:val="000449D2"/>
    <w:rsid w:val="00044C8E"/>
    <w:rsid w:val="00044D7E"/>
    <w:rsid w:val="00044DAA"/>
    <w:rsid w:val="00045071"/>
    <w:rsid w:val="0004511B"/>
    <w:rsid w:val="000452C9"/>
    <w:rsid w:val="000457BB"/>
    <w:rsid w:val="000458FF"/>
    <w:rsid w:val="00045C61"/>
    <w:rsid w:val="00045D59"/>
    <w:rsid w:val="00046195"/>
    <w:rsid w:val="000463E5"/>
    <w:rsid w:val="00046517"/>
    <w:rsid w:val="0004673F"/>
    <w:rsid w:val="0004684E"/>
    <w:rsid w:val="000468D8"/>
    <w:rsid w:val="00046C1C"/>
    <w:rsid w:val="00046C51"/>
    <w:rsid w:val="000471CE"/>
    <w:rsid w:val="00047282"/>
    <w:rsid w:val="00047398"/>
    <w:rsid w:val="000473DB"/>
    <w:rsid w:val="00047423"/>
    <w:rsid w:val="00047584"/>
    <w:rsid w:val="00047D75"/>
    <w:rsid w:val="00047F9A"/>
    <w:rsid w:val="00050216"/>
    <w:rsid w:val="0005024F"/>
    <w:rsid w:val="000503E7"/>
    <w:rsid w:val="00050715"/>
    <w:rsid w:val="00050819"/>
    <w:rsid w:val="00050DCE"/>
    <w:rsid w:val="0005112A"/>
    <w:rsid w:val="000512D7"/>
    <w:rsid w:val="00051453"/>
    <w:rsid w:val="0005147E"/>
    <w:rsid w:val="000517C0"/>
    <w:rsid w:val="00051808"/>
    <w:rsid w:val="00051C37"/>
    <w:rsid w:val="000520C7"/>
    <w:rsid w:val="0005214F"/>
    <w:rsid w:val="00052169"/>
    <w:rsid w:val="00052293"/>
    <w:rsid w:val="00052405"/>
    <w:rsid w:val="000526AA"/>
    <w:rsid w:val="000528E0"/>
    <w:rsid w:val="00052966"/>
    <w:rsid w:val="00052AA6"/>
    <w:rsid w:val="00052EC3"/>
    <w:rsid w:val="00053004"/>
    <w:rsid w:val="000530EA"/>
    <w:rsid w:val="0005326E"/>
    <w:rsid w:val="0005331C"/>
    <w:rsid w:val="00053727"/>
    <w:rsid w:val="000537F7"/>
    <w:rsid w:val="00053B15"/>
    <w:rsid w:val="00053D7E"/>
    <w:rsid w:val="00053E77"/>
    <w:rsid w:val="000540C0"/>
    <w:rsid w:val="0005451E"/>
    <w:rsid w:val="00054698"/>
    <w:rsid w:val="0005477E"/>
    <w:rsid w:val="00054A3F"/>
    <w:rsid w:val="00055486"/>
    <w:rsid w:val="000557DC"/>
    <w:rsid w:val="000559D2"/>
    <w:rsid w:val="00055C4D"/>
    <w:rsid w:val="00055D5B"/>
    <w:rsid w:val="00055E49"/>
    <w:rsid w:val="00056334"/>
    <w:rsid w:val="00056B0F"/>
    <w:rsid w:val="00056C45"/>
    <w:rsid w:val="00056F9D"/>
    <w:rsid w:val="0005702C"/>
    <w:rsid w:val="000571B2"/>
    <w:rsid w:val="0005720C"/>
    <w:rsid w:val="0005727E"/>
    <w:rsid w:val="00057395"/>
    <w:rsid w:val="00057437"/>
    <w:rsid w:val="00057693"/>
    <w:rsid w:val="000577E8"/>
    <w:rsid w:val="000578C0"/>
    <w:rsid w:val="0005796C"/>
    <w:rsid w:val="00057BFD"/>
    <w:rsid w:val="00057CC3"/>
    <w:rsid w:val="00057FF1"/>
    <w:rsid w:val="000601BE"/>
    <w:rsid w:val="00060465"/>
    <w:rsid w:val="00060564"/>
    <w:rsid w:val="00060753"/>
    <w:rsid w:val="00060AA8"/>
    <w:rsid w:val="00060CE4"/>
    <w:rsid w:val="00060FA8"/>
    <w:rsid w:val="000613C6"/>
    <w:rsid w:val="000613DC"/>
    <w:rsid w:val="000613E6"/>
    <w:rsid w:val="00061692"/>
    <w:rsid w:val="00061708"/>
    <w:rsid w:val="000617C3"/>
    <w:rsid w:val="00061850"/>
    <w:rsid w:val="000618C0"/>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48C8"/>
    <w:rsid w:val="00065766"/>
    <w:rsid w:val="000658F2"/>
    <w:rsid w:val="0006601D"/>
    <w:rsid w:val="00066315"/>
    <w:rsid w:val="0006633A"/>
    <w:rsid w:val="0006651A"/>
    <w:rsid w:val="00066691"/>
    <w:rsid w:val="00066A5E"/>
    <w:rsid w:val="00066AC2"/>
    <w:rsid w:val="00066B29"/>
    <w:rsid w:val="00066EFF"/>
    <w:rsid w:val="00066F86"/>
    <w:rsid w:val="00067249"/>
    <w:rsid w:val="00067416"/>
    <w:rsid w:val="000675DF"/>
    <w:rsid w:val="0006761F"/>
    <w:rsid w:val="00067635"/>
    <w:rsid w:val="00067C3D"/>
    <w:rsid w:val="00067C74"/>
    <w:rsid w:val="00067D9C"/>
    <w:rsid w:val="00067F9D"/>
    <w:rsid w:val="00070188"/>
    <w:rsid w:val="000704A1"/>
    <w:rsid w:val="000704DD"/>
    <w:rsid w:val="0007056B"/>
    <w:rsid w:val="0007062E"/>
    <w:rsid w:val="00070914"/>
    <w:rsid w:val="00070CF2"/>
    <w:rsid w:val="00070D6D"/>
    <w:rsid w:val="00070F5F"/>
    <w:rsid w:val="000710A9"/>
    <w:rsid w:val="000713C2"/>
    <w:rsid w:val="000714A4"/>
    <w:rsid w:val="00071606"/>
    <w:rsid w:val="00071A17"/>
    <w:rsid w:val="00071D16"/>
    <w:rsid w:val="00071E64"/>
    <w:rsid w:val="0007205F"/>
    <w:rsid w:val="000721FD"/>
    <w:rsid w:val="000722A7"/>
    <w:rsid w:val="000725FA"/>
    <w:rsid w:val="0007262E"/>
    <w:rsid w:val="00072AA1"/>
    <w:rsid w:val="00072F9F"/>
    <w:rsid w:val="0007300E"/>
    <w:rsid w:val="0007317C"/>
    <w:rsid w:val="000731F9"/>
    <w:rsid w:val="0007337D"/>
    <w:rsid w:val="00073451"/>
    <w:rsid w:val="0007378E"/>
    <w:rsid w:val="00073887"/>
    <w:rsid w:val="000738A7"/>
    <w:rsid w:val="000738E4"/>
    <w:rsid w:val="000739AD"/>
    <w:rsid w:val="000741F0"/>
    <w:rsid w:val="00074227"/>
    <w:rsid w:val="000745D2"/>
    <w:rsid w:val="000749EF"/>
    <w:rsid w:val="00074A30"/>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BF"/>
    <w:rsid w:val="000811E7"/>
    <w:rsid w:val="000812BE"/>
    <w:rsid w:val="00081397"/>
    <w:rsid w:val="00081472"/>
    <w:rsid w:val="000816D8"/>
    <w:rsid w:val="000817B4"/>
    <w:rsid w:val="000817D8"/>
    <w:rsid w:val="000818F4"/>
    <w:rsid w:val="00081A9C"/>
    <w:rsid w:val="0008210E"/>
    <w:rsid w:val="000823D4"/>
    <w:rsid w:val="00082612"/>
    <w:rsid w:val="00082779"/>
    <w:rsid w:val="00082927"/>
    <w:rsid w:val="00082998"/>
    <w:rsid w:val="00082AB1"/>
    <w:rsid w:val="00082CF1"/>
    <w:rsid w:val="00082D97"/>
    <w:rsid w:val="0008308B"/>
    <w:rsid w:val="0008310D"/>
    <w:rsid w:val="000831D2"/>
    <w:rsid w:val="00083543"/>
    <w:rsid w:val="0008376C"/>
    <w:rsid w:val="000838E0"/>
    <w:rsid w:val="00083C3C"/>
    <w:rsid w:val="000841C4"/>
    <w:rsid w:val="000843C4"/>
    <w:rsid w:val="0008440F"/>
    <w:rsid w:val="000849C5"/>
    <w:rsid w:val="00084FB8"/>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B"/>
    <w:rsid w:val="000862EE"/>
    <w:rsid w:val="00086314"/>
    <w:rsid w:val="00086D93"/>
    <w:rsid w:val="000871C0"/>
    <w:rsid w:val="000872AA"/>
    <w:rsid w:val="000875BD"/>
    <w:rsid w:val="000876E8"/>
    <w:rsid w:val="000878A8"/>
    <w:rsid w:val="00087B65"/>
    <w:rsid w:val="00087CF0"/>
    <w:rsid w:val="00090114"/>
    <w:rsid w:val="000901A2"/>
    <w:rsid w:val="000902AC"/>
    <w:rsid w:val="000905C8"/>
    <w:rsid w:val="000908CB"/>
    <w:rsid w:val="00090B09"/>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72C"/>
    <w:rsid w:val="00093930"/>
    <w:rsid w:val="0009396C"/>
    <w:rsid w:val="00093C99"/>
    <w:rsid w:val="00093DBC"/>
    <w:rsid w:val="00093F01"/>
    <w:rsid w:val="00093FC6"/>
    <w:rsid w:val="00094325"/>
    <w:rsid w:val="00094600"/>
    <w:rsid w:val="00094623"/>
    <w:rsid w:val="00094B3C"/>
    <w:rsid w:val="00094D6B"/>
    <w:rsid w:val="000951E0"/>
    <w:rsid w:val="000955D2"/>
    <w:rsid w:val="00095889"/>
    <w:rsid w:val="00095890"/>
    <w:rsid w:val="00095C38"/>
    <w:rsid w:val="00095F77"/>
    <w:rsid w:val="00095F9E"/>
    <w:rsid w:val="00096259"/>
    <w:rsid w:val="000965C9"/>
    <w:rsid w:val="00096648"/>
    <w:rsid w:val="000967AF"/>
    <w:rsid w:val="00096D26"/>
    <w:rsid w:val="00096E01"/>
    <w:rsid w:val="00096E23"/>
    <w:rsid w:val="00096F51"/>
    <w:rsid w:val="00096F93"/>
    <w:rsid w:val="000972CF"/>
    <w:rsid w:val="00097309"/>
    <w:rsid w:val="00097750"/>
    <w:rsid w:val="0009777D"/>
    <w:rsid w:val="00097909"/>
    <w:rsid w:val="00097E27"/>
    <w:rsid w:val="000A05A4"/>
    <w:rsid w:val="000A07A7"/>
    <w:rsid w:val="000A09D3"/>
    <w:rsid w:val="000A0DAE"/>
    <w:rsid w:val="000A0ECB"/>
    <w:rsid w:val="000A0FF7"/>
    <w:rsid w:val="000A135F"/>
    <w:rsid w:val="000A157E"/>
    <w:rsid w:val="000A1A4E"/>
    <w:rsid w:val="000A1BC9"/>
    <w:rsid w:val="000A1D0B"/>
    <w:rsid w:val="000A1E27"/>
    <w:rsid w:val="000A1EDD"/>
    <w:rsid w:val="000A2339"/>
    <w:rsid w:val="000A2350"/>
    <w:rsid w:val="000A2478"/>
    <w:rsid w:val="000A2829"/>
    <w:rsid w:val="000A28DA"/>
    <w:rsid w:val="000A2A11"/>
    <w:rsid w:val="000A2B10"/>
    <w:rsid w:val="000A2B56"/>
    <w:rsid w:val="000A2BCD"/>
    <w:rsid w:val="000A2C13"/>
    <w:rsid w:val="000A2D2E"/>
    <w:rsid w:val="000A2DF4"/>
    <w:rsid w:val="000A3167"/>
    <w:rsid w:val="000A31EA"/>
    <w:rsid w:val="000A3226"/>
    <w:rsid w:val="000A33A0"/>
    <w:rsid w:val="000A33E6"/>
    <w:rsid w:val="000A361A"/>
    <w:rsid w:val="000A3AFC"/>
    <w:rsid w:val="000A3E4F"/>
    <w:rsid w:val="000A3FE9"/>
    <w:rsid w:val="000A402A"/>
    <w:rsid w:val="000A433F"/>
    <w:rsid w:val="000A46EF"/>
    <w:rsid w:val="000A4A17"/>
    <w:rsid w:val="000A4AE5"/>
    <w:rsid w:val="000A4B34"/>
    <w:rsid w:val="000A4BC3"/>
    <w:rsid w:val="000A4D08"/>
    <w:rsid w:val="000A535E"/>
    <w:rsid w:val="000A53D8"/>
    <w:rsid w:val="000A5425"/>
    <w:rsid w:val="000A547E"/>
    <w:rsid w:val="000A564C"/>
    <w:rsid w:val="000A5674"/>
    <w:rsid w:val="000A5784"/>
    <w:rsid w:val="000A597A"/>
    <w:rsid w:val="000A5C78"/>
    <w:rsid w:val="000A5DCA"/>
    <w:rsid w:val="000A5E0C"/>
    <w:rsid w:val="000A6040"/>
    <w:rsid w:val="000A605A"/>
    <w:rsid w:val="000A60F8"/>
    <w:rsid w:val="000A6158"/>
    <w:rsid w:val="000A65D6"/>
    <w:rsid w:val="000A6601"/>
    <w:rsid w:val="000A67BA"/>
    <w:rsid w:val="000A6A7B"/>
    <w:rsid w:val="000A6BF8"/>
    <w:rsid w:val="000A6C80"/>
    <w:rsid w:val="000A6E40"/>
    <w:rsid w:val="000A73C5"/>
    <w:rsid w:val="000A757C"/>
    <w:rsid w:val="000A76C2"/>
    <w:rsid w:val="000A7E19"/>
    <w:rsid w:val="000B012E"/>
    <w:rsid w:val="000B04CF"/>
    <w:rsid w:val="000B06E4"/>
    <w:rsid w:val="000B0969"/>
    <w:rsid w:val="000B0A8B"/>
    <w:rsid w:val="000B0A96"/>
    <w:rsid w:val="000B17B6"/>
    <w:rsid w:val="000B17FB"/>
    <w:rsid w:val="000B18DA"/>
    <w:rsid w:val="000B1C22"/>
    <w:rsid w:val="000B1C29"/>
    <w:rsid w:val="000B1E18"/>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A30"/>
    <w:rsid w:val="000B3BBC"/>
    <w:rsid w:val="000B3BD9"/>
    <w:rsid w:val="000B3DB4"/>
    <w:rsid w:val="000B3EC3"/>
    <w:rsid w:val="000B3F5F"/>
    <w:rsid w:val="000B40D1"/>
    <w:rsid w:val="000B44CF"/>
    <w:rsid w:val="000B4580"/>
    <w:rsid w:val="000B48C4"/>
    <w:rsid w:val="000B4BA2"/>
    <w:rsid w:val="000B4D61"/>
    <w:rsid w:val="000B4DF5"/>
    <w:rsid w:val="000B51AF"/>
    <w:rsid w:val="000B5330"/>
    <w:rsid w:val="000B555C"/>
    <w:rsid w:val="000B560D"/>
    <w:rsid w:val="000B5845"/>
    <w:rsid w:val="000B5A94"/>
    <w:rsid w:val="000B5AF9"/>
    <w:rsid w:val="000B5C73"/>
    <w:rsid w:val="000B5F99"/>
    <w:rsid w:val="000B6177"/>
    <w:rsid w:val="000B6319"/>
    <w:rsid w:val="000B6824"/>
    <w:rsid w:val="000B69C5"/>
    <w:rsid w:val="000B6A95"/>
    <w:rsid w:val="000B6BB0"/>
    <w:rsid w:val="000B6BBD"/>
    <w:rsid w:val="000B6E5A"/>
    <w:rsid w:val="000B6FE5"/>
    <w:rsid w:val="000B709F"/>
    <w:rsid w:val="000B7465"/>
    <w:rsid w:val="000B7D18"/>
    <w:rsid w:val="000B7FE0"/>
    <w:rsid w:val="000C00BC"/>
    <w:rsid w:val="000C0172"/>
    <w:rsid w:val="000C0279"/>
    <w:rsid w:val="000C034A"/>
    <w:rsid w:val="000C0645"/>
    <w:rsid w:val="000C06A6"/>
    <w:rsid w:val="000C085A"/>
    <w:rsid w:val="000C0875"/>
    <w:rsid w:val="000C0DE3"/>
    <w:rsid w:val="000C1001"/>
    <w:rsid w:val="000C130F"/>
    <w:rsid w:val="000C1792"/>
    <w:rsid w:val="000C18D6"/>
    <w:rsid w:val="000C19C2"/>
    <w:rsid w:val="000C1B5F"/>
    <w:rsid w:val="000C2033"/>
    <w:rsid w:val="000C2208"/>
    <w:rsid w:val="000C26E1"/>
    <w:rsid w:val="000C2741"/>
    <w:rsid w:val="000C2B42"/>
    <w:rsid w:val="000C2F8E"/>
    <w:rsid w:val="000C3108"/>
    <w:rsid w:val="000C31B8"/>
    <w:rsid w:val="000C3589"/>
    <w:rsid w:val="000C3630"/>
    <w:rsid w:val="000C3E89"/>
    <w:rsid w:val="000C3EF1"/>
    <w:rsid w:val="000C3FC8"/>
    <w:rsid w:val="000C4337"/>
    <w:rsid w:val="000C4389"/>
    <w:rsid w:val="000C4594"/>
    <w:rsid w:val="000C45DA"/>
    <w:rsid w:val="000C48FF"/>
    <w:rsid w:val="000C49AE"/>
    <w:rsid w:val="000C4D73"/>
    <w:rsid w:val="000C515A"/>
    <w:rsid w:val="000C544D"/>
    <w:rsid w:val="000C55DA"/>
    <w:rsid w:val="000C5799"/>
    <w:rsid w:val="000C57A7"/>
    <w:rsid w:val="000C58C3"/>
    <w:rsid w:val="000C59FC"/>
    <w:rsid w:val="000C5A16"/>
    <w:rsid w:val="000C5A1A"/>
    <w:rsid w:val="000C5B12"/>
    <w:rsid w:val="000C6015"/>
    <w:rsid w:val="000C6143"/>
    <w:rsid w:val="000C66A6"/>
    <w:rsid w:val="000C69BE"/>
    <w:rsid w:val="000C6E26"/>
    <w:rsid w:val="000C749C"/>
    <w:rsid w:val="000C7787"/>
    <w:rsid w:val="000C7810"/>
    <w:rsid w:val="000C7BD4"/>
    <w:rsid w:val="000C7F86"/>
    <w:rsid w:val="000C7FF5"/>
    <w:rsid w:val="000D0629"/>
    <w:rsid w:val="000D08E1"/>
    <w:rsid w:val="000D0ABD"/>
    <w:rsid w:val="000D0B07"/>
    <w:rsid w:val="000D0CA6"/>
    <w:rsid w:val="000D0D56"/>
    <w:rsid w:val="000D0FD5"/>
    <w:rsid w:val="000D1032"/>
    <w:rsid w:val="000D13EC"/>
    <w:rsid w:val="000D1557"/>
    <w:rsid w:val="000D18B3"/>
    <w:rsid w:val="000D19D5"/>
    <w:rsid w:val="000D1C33"/>
    <w:rsid w:val="000D1D35"/>
    <w:rsid w:val="000D1D8A"/>
    <w:rsid w:val="000D1DD2"/>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991"/>
    <w:rsid w:val="000D3A53"/>
    <w:rsid w:val="000D3C4D"/>
    <w:rsid w:val="000D40A6"/>
    <w:rsid w:val="000D41B2"/>
    <w:rsid w:val="000D4436"/>
    <w:rsid w:val="000D4609"/>
    <w:rsid w:val="000D47AC"/>
    <w:rsid w:val="000D538F"/>
    <w:rsid w:val="000D5391"/>
    <w:rsid w:val="000D5739"/>
    <w:rsid w:val="000D57B0"/>
    <w:rsid w:val="000D5894"/>
    <w:rsid w:val="000D5A0B"/>
    <w:rsid w:val="000D5AE6"/>
    <w:rsid w:val="000D5FEF"/>
    <w:rsid w:val="000D6120"/>
    <w:rsid w:val="000D665E"/>
    <w:rsid w:val="000D66AC"/>
    <w:rsid w:val="000D6AF2"/>
    <w:rsid w:val="000D6C05"/>
    <w:rsid w:val="000D6E29"/>
    <w:rsid w:val="000D6F65"/>
    <w:rsid w:val="000D719F"/>
    <w:rsid w:val="000D71B3"/>
    <w:rsid w:val="000D7232"/>
    <w:rsid w:val="000D759E"/>
    <w:rsid w:val="000D75CC"/>
    <w:rsid w:val="000D7719"/>
    <w:rsid w:val="000D77E9"/>
    <w:rsid w:val="000D7995"/>
    <w:rsid w:val="000D7DC8"/>
    <w:rsid w:val="000D7E3B"/>
    <w:rsid w:val="000E0179"/>
    <w:rsid w:val="000E0378"/>
    <w:rsid w:val="000E068D"/>
    <w:rsid w:val="000E0765"/>
    <w:rsid w:val="000E078F"/>
    <w:rsid w:val="000E0A27"/>
    <w:rsid w:val="000E0F5E"/>
    <w:rsid w:val="000E0F87"/>
    <w:rsid w:val="000E0F98"/>
    <w:rsid w:val="000E15E0"/>
    <w:rsid w:val="000E189D"/>
    <w:rsid w:val="000E1909"/>
    <w:rsid w:val="000E191E"/>
    <w:rsid w:val="000E19B1"/>
    <w:rsid w:val="000E1A2A"/>
    <w:rsid w:val="000E1FCD"/>
    <w:rsid w:val="000E20E7"/>
    <w:rsid w:val="000E2DAB"/>
    <w:rsid w:val="000E2EBA"/>
    <w:rsid w:val="000E3514"/>
    <w:rsid w:val="000E3C6B"/>
    <w:rsid w:val="000E4235"/>
    <w:rsid w:val="000E4629"/>
    <w:rsid w:val="000E46EB"/>
    <w:rsid w:val="000E4747"/>
    <w:rsid w:val="000E47D0"/>
    <w:rsid w:val="000E4DA5"/>
    <w:rsid w:val="000E4F2F"/>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D93"/>
    <w:rsid w:val="000E7DAE"/>
    <w:rsid w:val="000E7E98"/>
    <w:rsid w:val="000E7F62"/>
    <w:rsid w:val="000E7F85"/>
    <w:rsid w:val="000F00ED"/>
    <w:rsid w:val="000F012D"/>
    <w:rsid w:val="000F053F"/>
    <w:rsid w:val="000F05C5"/>
    <w:rsid w:val="000F0755"/>
    <w:rsid w:val="000F0920"/>
    <w:rsid w:val="000F0EFC"/>
    <w:rsid w:val="000F1063"/>
    <w:rsid w:val="000F11F0"/>
    <w:rsid w:val="000F1307"/>
    <w:rsid w:val="000F16DB"/>
    <w:rsid w:val="000F1706"/>
    <w:rsid w:val="000F1F75"/>
    <w:rsid w:val="000F26CF"/>
    <w:rsid w:val="000F2FBD"/>
    <w:rsid w:val="000F306D"/>
    <w:rsid w:val="000F30E0"/>
    <w:rsid w:val="000F331A"/>
    <w:rsid w:val="000F332B"/>
    <w:rsid w:val="000F33B2"/>
    <w:rsid w:val="000F340A"/>
    <w:rsid w:val="000F35DA"/>
    <w:rsid w:val="000F372E"/>
    <w:rsid w:val="000F375E"/>
    <w:rsid w:val="000F376B"/>
    <w:rsid w:val="000F38D0"/>
    <w:rsid w:val="000F396E"/>
    <w:rsid w:val="000F3D89"/>
    <w:rsid w:val="000F3F5E"/>
    <w:rsid w:val="000F4224"/>
    <w:rsid w:val="000F444E"/>
    <w:rsid w:val="000F468E"/>
    <w:rsid w:val="000F4A61"/>
    <w:rsid w:val="000F4F90"/>
    <w:rsid w:val="000F52E5"/>
    <w:rsid w:val="000F574D"/>
    <w:rsid w:val="000F57D5"/>
    <w:rsid w:val="000F5840"/>
    <w:rsid w:val="000F5DAB"/>
    <w:rsid w:val="000F5F6F"/>
    <w:rsid w:val="000F5FC6"/>
    <w:rsid w:val="000F60FF"/>
    <w:rsid w:val="000F615C"/>
    <w:rsid w:val="000F621D"/>
    <w:rsid w:val="000F62FB"/>
    <w:rsid w:val="000F636B"/>
    <w:rsid w:val="000F64C8"/>
    <w:rsid w:val="000F683D"/>
    <w:rsid w:val="000F6CCB"/>
    <w:rsid w:val="000F6E9B"/>
    <w:rsid w:val="000F6F84"/>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11"/>
    <w:rsid w:val="00101B32"/>
    <w:rsid w:val="001020A3"/>
    <w:rsid w:val="001021E8"/>
    <w:rsid w:val="001022AA"/>
    <w:rsid w:val="00102575"/>
    <w:rsid w:val="00102709"/>
    <w:rsid w:val="00102784"/>
    <w:rsid w:val="001027E3"/>
    <w:rsid w:val="001028A9"/>
    <w:rsid w:val="00102B8B"/>
    <w:rsid w:val="00102E79"/>
    <w:rsid w:val="00102F63"/>
    <w:rsid w:val="001032EB"/>
    <w:rsid w:val="001032FB"/>
    <w:rsid w:val="00103501"/>
    <w:rsid w:val="00103588"/>
    <w:rsid w:val="00103937"/>
    <w:rsid w:val="00103D97"/>
    <w:rsid w:val="00103F4E"/>
    <w:rsid w:val="0010449C"/>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BF"/>
    <w:rsid w:val="00105E10"/>
    <w:rsid w:val="001063C3"/>
    <w:rsid w:val="001067A4"/>
    <w:rsid w:val="00106BC9"/>
    <w:rsid w:val="00106CD9"/>
    <w:rsid w:val="00106DC7"/>
    <w:rsid w:val="00106F14"/>
    <w:rsid w:val="001072C0"/>
    <w:rsid w:val="00107304"/>
    <w:rsid w:val="001078C5"/>
    <w:rsid w:val="0011002A"/>
    <w:rsid w:val="001100DB"/>
    <w:rsid w:val="001109E6"/>
    <w:rsid w:val="00110E42"/>
    <w:rsid w:val="001113AF"/>
    <w:rsid w:val="00111719"/>
    <w:rsid w:val="001117BC"/>
    <w:rsid w:val="0011189D"/>
    <w:rsid w:val="00111A1D"/>
    <w:rsid w:val="00111C5C"/>
    <w:rsid w:val="0011202B"/>
    <w:rsid w:val="001120FC"/>
    <w:rsid w:val="00112420"/>
    <w:rsid w:val="00112539"/>
    <w:rsid w:val="001126CF"/>
    <w:rsid w:val="00112835"/>
    <w:rsid w:val="001128A8"/>
    <w:rsid w:val="00112984"/>
    <w:rsid w:val="00112B06"/>
    <w:rsid w:val="00112EE3"/>
    <w:rsid w:val="00112F21"/>
    <w:rsid w:val="0011300A"/>
    <w:rsid w:val="0011322D"/>
    <w:rsid w:val="00113355"/>
    <w:rsid w:val="00113367"/>
    <w:rsid w:val="001135BA"/>
    <w:rsid w:val="00113992"/>
    <w:rsid w:val="00114025"/>
    <w:rsid w:val="001140B8"/>
    <w:rsid w:val="001141E0"/>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445"/>
    <w:rsid w:val="001155DC"/>
    <w:rsid w:val="00115911"/>
    <w:rsid w:val="00115FC7"/>
    <w:rsid w:val="00116538"/>
    <w:rsid w:val="001166B0"/>
    <w:rsid w:val="00116714"/>
    <w:rsid w:val="0011676C"/>
    <w:rsid w:val="00117296"/>
    <w:rsid w:val="0011734D"/>
    <w:rsid w:val="00117423"/>
    <w:rsid w:val="00117454"/>
    <w:rsid w:val="001174AC"/>
    <w:rsid w:val="0011759E"/>
    <w:rsid w:val="0011761D"/>
    <w:rsid w:val="0011772C"/>
    <w:rsid w:val="001179D0"/>
    <w:rsid w:val="00117E79"/>
    <w:rsid w:val="00120087"/>
    <w:rsid w:val="0012035E"/>
    <w:rsid w:val="00120A72"/>
    <w:rsid w:val="00120C24"/>
    <w:rsid w:val="00120DC4"/>
    <w:rsid w:val="00120EF2"/>
    <w:rsid w:val="00121133"/>
    <w:rsid w:val="001216B6"/>
    <w:rsid w:val="001216D7"/>
    <w:rsid w:val="0012176A"/>
    <w:rsid w:val="0012186B"/>
    <w:rsid w:val="001219AB"/>
    <w:rsid w:val="00122381"/>
    <w:rsid w:val="00122469"/>
    <w:rsid w:val="00122701"/>
    <w:rsid w:val="00122776"/>
    <w:rsid w:val="001228D2"/>
    <w:rsid w:val="00123187"/>
    <w:rsid w:val="00123327"/>
    <w:rsid w:val="001233A1"/>
    <w:rsid w:val="001234B3"/>
    <w:rsid w:val="0012358C"/>
    <w:rsid w:val="00123623"/>
    <w:rsid w:val="00123644"/>
    <w:rsid w:val="0012373E"/>
    <w:rsid w:val="001239A2"/>
    <w:rsid w:val="00123B33"/>
    <w:rsid w:val="00123E23"/>
    <w:rsid w:val="00123E88"/>
    <w:rsid w:val="00123EB9"/>
    <w:rsid w:val="0012412F"/>
    <w:rsid w:val="00124B2C"/>
    <w:rsid w:val="00124BE6"/>
    <w:rsid w:val="00124FDA"/>
    <w:rsid w:val="001250D7"/>
    <w:rsid w:val="001253D5"/>
    <w:rsid w:val="001256C9"/>
    <w:rsid w:val="00125730"/>
    <w:rsid w:val="00125950"/>
    <w:rsid w:val="00125C01"/>
    <w:rsid w:val="00125CA4"/>
    <w:rsid w:val="00125D22"/>
    <w:rsid w:val="00125ED7"/>
    <w:rsid w:val="00125F5D"/>
    <w:rsid w:val="0012652F"/>
    <w:rsid w:val="00126884"/>
    <w:rsid w:val="00126A1D"/>
    <w:rsid w:val="00126A5C"/>
    <w:rsid w:val="00127206"/>
    <w:rsid w:val="00127868"/>
    <w:rsid w:val="001279D0"/>
    <w:rsid w:val="00127D38"/>
    <w:rsid w:val="00127D54"/>
    <w:rsid w:val="00127EA2"/>
    <w:rsid w:val="00130753"/>
    <w:rsid w:val="00130B3A"/>
    <w:rsid w:val="00130B83"/>
    <w:rsid w:val="00130C08"/>
    <w:rsid w:val="00130E47"/>
    <w:rsid w:val="00130EAE"/>
    <w:rsid w:val="00131141"/>
    <w:rsid w:val="001312B0"/>
    <w:rsid w:val="001314C1"/>
    <w:rsid w:val="00131C2A"/>
    <w:rsid w:val="00131E96"/>
    <w:rsid w:val="00131FE4"/>
    <w:rsid w:val="001326B7"/>
    <w:rsid w:val="00132726"/>
    <w:rsid w:val="00132830"/>
    <w:rsid w:val="0013291D"/>
    <w:rsid w:val="00132BAC"/>
    <w:rsid w:val="00132CFC"/>
    <w:rsid w:val="001330F0"/>
    <w:rsid w:val="00133293"/>
    <w:rsid w:val="00133335"/>
    <w:rsid w:val="0013361D"/>
    <w:rsid w:val="00133915"/>
    <w:rsid w:val="00133A17"/>
    <w:rsid w:val="00133AD8"/>
    <w:rsid w:val="00133D2D"/>
    <w:rsid w:val="001340B0"/>
    <w:rsid w:val="0013414D"/>
    <w:rsid w:val="00134314"/>
    <w:rsid w:val="0013433B"/>
    <w:rsid w:val="00134491"/>
    <w:rsid w:val="001344C9"/>
    <w:rsid w:val="0013459A"/>
    <w:rsid w:val="001345FC"/>
    <w:rsid w:val="00134727"/>
    <w:rsid w:val="00134974"/>
    <w:rsid w:val="001349B0"/>
    <w:rsid w:val="00134B9D"/>
    <w:rsid w:val="0013524B"/>
    <w:rsid w:val="001352F4"/>
    <w:rsid w:val="0013550D"/>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D01"/>
    <w:rsid w:val="00136EA1"/>
    <w:rsid w:val="00137096"/>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0B8F"/>
    <w:rsid w:val="00140E26"/>
    <w:rsid w:val="00141051"/>
    <w:rsid w:val="001410A9"/>
    <w:rsid w:val="00141344"/>
    <w:rsid w:val="0014148E"/>
    <w:rsid w:val="00141757"/>
    <w:rsid w:val="001419B2"/>
    <w:rsid w:val="00141AC2"/>
    <w:rsid w:val="00141B8E"/>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652"/>
    <w:rsid w:val="0014391B"/>
    <w:rsid w:val="00143992"/>
    <w:rsid w:val="00143A47"/>
    <w:rsid w:val="00143BD9"/>
    <w:rsid w:val="00143EBC"/>
    <w:rsid w:val="0014405C"/>
    <w:rsid w:val="00144060"/>
    <w:rsid w:val="0014440C"/>
    <w:rsid w:val="001444DE"/>
    <w:rsid w:val="00144523"/>
    <w:rsid w:val="00144551"/>
    <w:rsid w:val="00144AA6"/>
    <w:rsid w:val="00144D06"/>
    <w:rsid w:val="00144E8B"/>
    <w:rsid w:val="00144F28"/>
    <w:rsid w:val="00145418"/>
    <w:rsid w:val="00145560"/>
    <w:rsid w:val="00145AFF"/>
    <w:rsid w:val="00145B29"/>
    <w:rsid w:val="00145B6F"/>
    <w:rsid w:val="00145D21"/>
    <w:rsid w:val="00145D9B"/>
    <w:rsid w:val="00145E8D"/>
    <w:rsid w:val="00146069"/>
    <w:rsid w:val="00146445"/>
    <w:rsid w:val="001465B0"/>
    <w:rsid w:val="001468AB"/>
    <w:rsid w:val="00146BA7"/>
    <w:rsid w:val="00146D60"/>
    <w:rsid w:val="00146F25"/>
    <w:rsid w:val="001474C2"/>
    <w:rsid w:val="0014755E"/>
    <w:rsid w:val="0014784D"/>
    <w:rsid w:val="00147A3C"/>
    <w:rsid w:val="00147F44"/>
    <w:rsid w:val="00150847"/>
    <w:rsid w:val="001508A1"/>
    <w:rsid w:val="0015097A"/>
    <w:rsid w:val="00150D84"/>
    <w:rsid w:val="001511AD"/>
    <w:rsid w:val="001511DF"/>
    <w:rsid w:val="0015128E"/>
    <w:rsid w:val="00151336"/>
    <w:rsid w:val="0015133A"/>
    <w:rsid w:val="00151631"/>
    <w:rsid w:val="0015172E"/>
    <w:rsid w:val="00151A3C"/>
    <w:rsid w:val="00151BB2"/>
    <w:rsid w:val="001526B4"/>
    <w:rsid w:val="00153000"/>
    <w:rsid w:val="0015312D"/>
    <w:rsid w:val="001532B4"/>
    <w:rsid w:val="00153307"/>
    <w:rsid w:val="00153329"/>
    <w:rsid w:val="001535F7"/>
    <w:rsid w:val="0015397A"/>
    <w:rsid w:val="00153B22"/>
    <w:rsid w:val="00153BA9"/>
    <w:rsid w:val="00153C41"/>
    <w:rsid w:val="00153DFF"/>
    <w:rsid w:val="0015441E"/>
    <w:rsid w:val="001545C6"/>
    <w:rsid w:val="00154789"/>
    <w:rsid w:val="00154A64"/>
    <w:rsid w:val="00154ECB"/>
    <w:rsid w:val="00154F45"/>
    <w:rsid w:val="00154FB5"/>
    <w:rsid w:val="001552A1"/>
    <w:rsid w:val="001553C7"/>
    <w:rsid w:val="00155876"/>
    <w:rsid w:val="00155A21"/>
    <w:rsid w:val="00155B12"/>
    <w:rsid w:val="00155B34"/>
    <w:rsid w:val="00155B9A"/>
    <w:rsid w:val="00155CD9"/>
    <w:rsid w:val="00155DE6"/>
    <w:rsid w:val="00155E72"/>
    <w:rsid w:val="00156297"/>
    <w:rsid w:val="00156C25"/>
    <w:rsid w:val="00156CCB"/>
    <w:rsid w:val="00156EF4"/>
    <w:rsid w:val="00157187"/>
    <w:rsid w:val="0015722B"/>
    <w:rsid w:val="00157398"/>
    <w:rsid w:val="001573C1"/>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C51"/>
    <w:rsid w:val="00160C79"/>
    <w:rsid w:val="00160E7A"/>
    <w:rsid w:val="00160FEF"/>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E3"/>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F6C"/>
    <w:rsid w:val="00166941"/>
    <w:rsid w:val="00166AE0"/>
    <w:rsid w:val="00166BE4"/>
    <w:rsid w:val="0016737D"/>
    <w:rsid w:val="00167384"/>
    <w:rsid w:val="00167535"/>
    <w:rsid w:val="0016758C"/>
    <w:rsid w:val="001675B3"/>
    <w:rsid w:val="00167815"/>
    <w:rsid w:val="00167876"/>
    <w:rsid w:val="001678F4"/>
    <w:rsid w:val="001678FF"/>
    <w:rsid w:val="00167AE8"/>
    <w:rsid w:val="00167B1F"/>
    <w:rsid w:val="00167B82"/>
    <w:rsid w:val="00167C0C"/>
    <w:rsid w:val="00167E3C"/>
    <w:rsid w:val="001702B2"/>
    <w:rsid w:val="001707AA"/>
    <w:rsid w:val="00170B62"/>
    <w:rsid w:val="00170B65"/>
    <w:rsid w:val="00170D48"/>
    <w:rsid w:val="00170EA9"/>
    <w:rsid w:val="00170ED8"/>
    <w:rsid w:val="00171172"/>
    <w:rsid w:val="0017152D"/>
    <w:rsid w:val="00171558"/>
    <w:rsid w:val="0017169C"/>
    <w:rsid w:val="00171C3C"/>
    <w:rsid w:val="00171E9F"/>
    <w:rsid w:val="00172A6A"/>
    <w:rsid w:val="00172D8C"/>
    <w:rsid w:val="00172E1E"/>
    <w:rsid w:val="001733A5"/>
    <w:rsid w:val="0017352B"/>
    <w:rsid w:val="001738B9"/>
    <w:rsid w:val="00173AC1"/>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6E7"/>
    <w:rsid w:val="00176700"/>
    <w:rsid w:val="001768C1"/>
    <w:rsid w:val="00176D09"/>
    <w:rsid w:val="00176D18"/>
    <w:rsid w:val="00177282"/>
    <w:rsid w:val="00177289"/>
    <w:rsid w:val="00177528"/>
    <w:rsid w:val="00177CD9"/>
    <w:rsid w:val="00180604"/>
    <w:rsid w:val="00180A47"/>
    <w:rsid w:val="00180A5D"/>
    <w:rsid w:val="00180A87"/>
    <w:rsid w:val="00180B2B"/>
    <w:rsid w:val="00180CB0"/>
    <w:rsid w:val="00181072"/>
    <w:rsid w:val="0018142A"/>
    <w:rsid w:val="0018142C"/>
    <w:rsid w:val="0018177D"/>
    <w:rsid w:val="00181E97"/>
    <w:rsid w:val="00182076"/>
    <w:rsid w:val="00182162"/>
    <w:rsid w:val="00182195"/>
    <w:rsid w:val="001821EF"/>
    <w:rsid w:val="0018233C"/>
    <w:rsid w:val="001823AC"/>
    <w:rsid w:val="00182767"/>
    <w:rsid w:val="0018286D"/>
    <w:rsid w:val="00182886"/>
    <w:rsid w:val="001829FA"/>
    <w:rsid w:val="00182A5E"/>
    <w:rsid w:val="00182C13"/>
    <w:rsid w:val="00182E15"/>
    <w:rsid w:val="00183004"/>
    <w:rsid w:val="001830A4"/>
    <w:rsid w:val="001832F2"/>
    <w:rsid w:val="001834E6"/>
    <w:rsid w:val="00183510"/>
    <w:rsid w:val="001835FC"/>
    <w:rsid w:val="0018370D"/>
    <w:rsid w:val="0018371E"/>
    <w:rsid w:val="00183C8D"/>
    <w:rsid w:val="00183D58"/>
    <w:rsid w:val="00183F23"/>
    <w:rsid w:val="00184249"/>
    <w:rsid w:val="00184286"/>
    <w:rsid w:val="00184965"/>
    <w:rsid w:val="00184B63"/>
    <w:rsid w:val="00185729"/>
    <w:rsid w:val="0018573F"/>
    <w:rsid w:val="001857DC"/>
    <w:rsid w:val="001858E0"/>
    <w:rsid w:val="00185B5F"/>
    <w:rsid w:val="00185C55"/>
    <w:rsid w:val="00185E6C"/>
    <w:rsid w:val="00186209"/>
    <w:rsid w:val="00186869"/>
    <w:rsid w:val="00186A24"/>
    <w:rsid w:val="00186BD3"/>
    <w:rsid w:val="00186DEA"/>
    <w:rsid w:val="00186F27"/>
    <w:rsid w:val="00187655"/>
    <w:rsid w:val="0018786A"/>
    <w:rsid w:val="00187884"/>
    <w:rsid w:val="001879AC"/>
    <w:rsid w:val="00187BF3"/>
    <w:rsid w:val="00187EA1"/>
    <w:rsid w:val="00187F50"/>
    <w:rsid w:val="00187F78"/>
    <w:rsid w:val="00187FAC"/>
    <w:rsid w:val="001900F0"/>
    <w:rsid w:val="00190478"/>
    <w:rsid w:val="0019074D"/>
    <w:rsid w:val="001907C4"/>
    <w:rsid w:val="00190C13"/>
    <w:rsid w:val="001911F1"/>
    <w:rsid w:val="00191258"/>
    <w:rsid w:val="001913D5"/>
    <w:rsid w:val="00191A6E"/>
    <w:rsid w:val="00191A9D"/>
    <w:rsid w:val="0019214A"/>
    <w:rsid w:val="001921AE"/>
    <w:rsid w:val="00192449"/>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A31"/>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718"/>
    <w:rsid w:val="001978C4"/>
    <w:rsid w:val="00197B2C"/>
    <w:rsid w:val="001A0275"/>
    <w:rsid w:val="001A0308"/>
    <w:rsid w:val="001A0391"/>
    <w:rsid w:val="001A0762"/>
    <w:rsid w:val="001A08BA"/>
    <w:rsid w:val="001A0CC4"/>
    <w:rsid w:val="001A0F3B"/>
    <w:rsid w:val="001A0F7B"/>
    <w:rsid w:val="001A1084"/>
    <w:rsid w:val="001A1638"/>
    <w:rsid w:val="001A1767"/>
    <w:rsid w:val="001A1792"/>
    <w:rsid w:val="001A181F"/>
    <w:rsid w:val="001A1CCE"/>
    <w:rsid w:val="001A1D02"/>
    <w:rsid w:val="001A1F6B"/>
    <w:rsid w:val="001A2279"/>
    <w:rsid w:val="001A236D"/>
    <w:rsid w:val="001A23EE"/>
    <w:rsid w:val="001A2471"/>
    <w:rsid w:val="001A25D6"/>
    <w:rsid w:val="001A25EE"/>
    <w:rsid w:val="001A29B0"/>
    <w:rsid w:val="001A29E7"/>
    <w:rsid w:val="001A2A33"/>
    <w:rsid w:val="001A2C5C"/>
    <w:rsid w:val="001A2F21"/>
    <w:rsid w:val="001A3197"/>
    <w:rsid w:val="001A325F"/>
    <w:rsid w:val="001A3353"/>
    <w:rsid w:val="001A3361"/>
    <w:rsid w:val="001A3379"/>
    <w:rsid w:val="001A35FF"/>
    <w:rsid w:val="001A362D"/>
    <w:rsid w:val="001A3767"/>
    <w:rsid w:val="001A38C9"/>
    <w:rsid w:val="001A3F69"/>
    <w:rsid w:val="001A4222"/>
    <w:rsid w:val="001A4432"/>
    <w:rsid w:val="001A489F"/>
    <w:rsid w:val="001A4992"/>
    <w:rsid w:val="001A4BA2"/>
    <w:rsid w:val="001A51EB"/>
    <w:rsid w:val="001A5364"/>
    <w:rsid w:val="001A551B"/>
    <w:rsid w:val="001A5679"/>
    <w:rsid w:val="001A589C"/>
    <w:rsid w:val="001A5D1B"/>
    <w:rsid w:val="001A5D7A"/>
    <w:rsid w:val="001A5EE6"/>
    <w:rsid w:val="001A5F47"/>
    <w:rsid w:val="001A5F8B"/>
    <w:rsid w:val="001A5F8E"/>
    <w:rsid w:val="001A618E"/>
    <w:rsid w:val="001A625B"/>
    <w:rsid w:val="001A6420"/>
    <w:rsid w:val="001A644B"/>
    <w:rsid w:val="001A680A"/>
    <w:rsid w:val="001A6B48"/>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9AD"/>
    <w:rsid w:val="001B0B19"/>
    <w:rsid w:val="001B13F7"/>
    <w:rsid w:val="001B1A87"/>
    <w:rsid w:val="001B1C44"/>
    <w:rsid w:val="001B1D92"/>
    <w:rsid w:val="001B215F"/>
    <w:rsid w:val="001B2958"/>
    <w:rsid w:val="001B2B17"/>
    <w:rsid w:val="001B2B7B"/>
    <w:rsid w:val="001B2EB0"/>
    <w:rsid w:val="001B30A3"/>
    <w:rsid w:val="001B36CA"/>
    <w:rsid w:val="001B37D7"/>
    <w:rsid w:val="001B3934"/>
    <w:rsid w:val="001B3940"/>
    <w:rsid w:val="001B3B5D"/>
    <w:rsid w:val="001B3C54"/>
    <w:rsid w:val="001B4D92"/>
    <w:rsid w:val="001B4E60"/>
    <w:rsid w:val="001B55FA"/>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235"/>
    <w:rsid w:val="001B7323"/>
    <w:rsid w:val="001B7370"/>
    <w:rsid w:val="001B7378"/>
    <w:rsid w:val="001B749D"/>
    <w:rsid w:val="001B776A"/>
    <w:rsid w:val="001B780A"/>
    <w:rsid w:val="001B7906"/>
    <w:rsid w:val="001B7C22"/>
    <w:rsid w:val="001B7E41"/>
    <w:rsid w:val="001B7E44"/>
    <w:rsid w:val="001B7F44"/>
    <w:rsid w:val="001C014C"/>
    <w:rsid w:val="001C01B7"/>
    <w:rsid w:val="001C025F"/>
    <w:rsid w:val="001C0296"/>
    <w:rsid w:val="001C0698"/>
    <w:rsid w:val="001C07A7"/>
    <w:rsid w:val="001C097A"/>
    <w:rsid w:val="001C0B54"/>
    <w:rsid w:val="001C0BC4"/>
    <w:rsid w:val="001C0E6D"/>
    <w:rsid w:val="001C1425"/>
    <w:rsid w:val="001C152B"/>
    <w:rsid w:val="001C15B4"/>
    <w:rsid w:val="001C1655"/>
    <w:rsid w:val="001C1739"/>
    <w:rsid w:val="001C19E9"/>
    <w:rsid w:val="001C1A97"/>
    <w:rsid w:val="001C1B76"/>
    <w:rsid w:val="001C1CB5"/>
    <w:rsid w:val="001C1EC0"/>
    <w:rsid w:val="001C21BC"/>
    <w:rsid w:val="001C235F"/>
    <w:rsid w:val="001C23C8"/>
    <w:rsid w:val="001C2408"/>
    <w:rsid w:val="001C269A"/>
    <w:rsid w:val="001C26BC"/>
    <w:rsid w:val="001C2710"/>
    <w:rsid w:val="001C2A22"/>
    <w:rsid w:val="001C2A58"/>
    <w:rsid w:val="001C2BA4"/>
    <w:rsid w:val="001C2C13"/>
    <w:rsid w:val="001C2CB5"/>
    <w:rsid w:val="001C2FEA"/>
    <w:rsid w:val="001C3A93"/>
    <w:rsid w:val="001C3AA3"/>
    <w:rsid w:val="001C3D68"/>
    <w:rsid w:val="001C41EF"/>
    <w:rsid w:val="001C4443"/>
    <w:rsid w:val="001C479D"/>
    <w:rsid w:val="001C4BBE"/>
    <w:rsid w:val="001C4BD8"/>
    <w:rsid w:val="001C4D1C"/>
    <w:rsid w:val="001C4D1F"/>
    <w:rsid w:val="001C4D23"/>
    <w:rsid w:val="001C4F0D"/>
    <w:rsid w:val="001C4F44"/>
    <w:rsid w:val="001C52D2"/>
    <w:rsid w:val="001C52DF"/>
    <w:rsid w:val="001C55AE"/>
    <w:rsid w:val="001C56C5"/>
    <w:rsid w:val="001C58B7"/>
    <w:rsid w:val="001C5AE9"/>
    <w:rsid w:val="001C5B0F"/>
    <w:rsid w:val="001C5BE4"/>
    <w:rsid w:val="001C5D2D"/>
    <w:rsid w:val="001C621E"/>
    <w:rsid w:val="001C626F"/>
    <w:rsid w:val="001C62F8"/>
    <w:rsid w:val="001C67B5"/>
    <w:rsid w:val="001C6A0E"/>
    <w:rsid w:val="001C6C21"/>
    <w:rsid w:val="001C717C"/>
    <w:rsid w:val="001C7268"/>
    <w:rsid w:val="001C72BB"/>
    <w:rsid w:val="001C7641"/>
    <w:rsid w:val="001C78FC"/>
    <w:rsid w:val="001C7A1E"/>
    <w:rsid w:val="001C7F2A"/>
    <w:rsid w:val="001D0062"/>
    <w:rsid w:val="001D01C9"/>
    <w:rsid w:val="001D058C"/>
    <w:rsid w:val="001D05DB"/>
    <w:rsid w:val="001D06DF"/>
    <w:rsid w:val="001D096F"/>
    <w:rsid w:val="001D0B46"/>
    <w:rsid w:val="001D0CB8"/>
    <w:rsid w:val="001D0DD1"/>
    <w:rsid w:val="001D14A8"/>
    <w:rsid w:val="001D155F"/>
    <w:rsid w:val="001D1660"/>
    <w:rsid w:val="001D1BA6"/>
    <w:rsid w:val="001D1F52"/>
    <w:rsid w:val="001D201F"/>
    <w:rsid w:val="001D21A3"/>
    <w:rsid w:val="001D243B"/>
    <w:rsid w:val="001D268D"/>
    <w:rsid w:val="001D2808"/>
    <w:rsid w:val="001D2CE6"/>
    <w:rsid w:val="001D2DA4"/>
    <w:rsid w:val="001D2E09"/>
    <w:rsid w:val="001D2FEC"/>
    <w:rsid w:val="001D3507"/>
    <w:rsid w:val="001D3569"/>
    <w:rsid w:val="001D35BC"/>
    <w:rsid w:val="001D363E"/>
    <w:rsid w:val="001D399B"/>
    <w:rsid w:val="001D3CC4"/>
    <w:rsid w:val="001D3DE0"/>
    <w:rsid w:val="001D4470"/>
    <w:rsid w:val="001D463F"/>
    <w:rsid w:val="001D4E91"/>
    <w:rsid w:val="001D52DD"/>
    <w:rsid w:val="001D5528"/>
    <w:rsid w:val="001D56F3"/>
    <w:rsid w:val="001D5C94"/>
    <w:rsid w:val="001D5D6C"/>
    <w:rsid w:val="001D5F67"/>
    <w:rsid w:val="001D5FC8"/>
    <w:rsid w:val="001D6945"/>
    <w:rsid w:val="001D6C50"/>
    <w:rsid w:val="001D6C5E"/>
    <w:rsid w:val="001D6E2D"/>
    <w:rsid w:val="001D70E3"/>
    <w:rsid w:val="001D732C"/>
    <w:rsid w:val="001D74FE"/>
    <w:rsid w:val="001D75C7"/>
    <w:rsid w:val="001D76CC"/>
    <w:rsid w:val="001D77A1"/>
    <w:rsid w:val="001D7C3C"/>
    <w:rsid w:val="001D7FC4"/>
    <w:rsid w:val="001E0439"/>
    <w:rsid w:val="001E04C9"/>
    <w:rsid w:val="001E0574"/>
    <w:rsid w:val="001E085D"/>
    <w:rsid w:val="001E0A66"/>
    <w:rsid w:val="001E0ECB"/>
    <w:rsid w:val="001E1051"/>
    <w:rsid w:val="001E13B2"/>
    <w:rsid w:val="001E15E0"/>
    <w:rsid w:val="001E1627"/>
    <w:rsid w:val="001E1A9D"/>
    <w:rsid w:val="001E1B4D"/>
    <w:rsid w:val="001E1EA8"/>
    <w:rsid w:val="001E1F07"/>
    <w:rsid w:val="001E20F1"/>
    <w:rsid w:val="001E232E"/>
    <w:rsid w:val="001E2586"/>
    <w:rsid w:val="001E2633"/>
    <w:rsid w:val="001E27FE"/>
    <w:rsid w:val="001E2A69"/>
    <w:rsid w:val="001E2B65"/>
    <w:rsid w:val="001E2C21"/>
    <w:rsid w:val="001E2E3D"/>
    <w:rsid w:val="001E2F8C"/>
    <w:rsid w:val="001E3019"/>
    <w:rsid w:val="001E304E"/>
    <w:rsid w:val="001E3526"/>
    <w:rsid w:val="001E3841"/>
    <w:rsid w:val="001E3916"/>
    <w:rsid w:val="001E39C9"/>
    <w:rsid w:val="001E39CF"/>
    <w:rsid w:val="001E39DF"/>
    <w:rsid w:val="001E3ADE"/>
    <w:rsid w:val="001E3C37"/>
    <w:rsid w:val="001E3C84"/>
    <w:rsid w:val="001E3DDC"/>
    <w:rsid w:val="001E3FEC"/>
    <w:rsid w:val="001E4190"/>
    <w:rsid w:val="001E43E1"/>
    <w:rsid w:val="001E44AD"/>
    <w:rsid w:val="001E44F5"/>
    <w:rsid w:val="001E4547"/>
    <w:rsid w:val="001E4856"/>
    <w:rsid w:val="001E4C61"/>
    <w:rsid w:val="001E4D68"/>
    <w:rsid w:val="001E4EB7"/>
    <w:rsid w:val="001E4FD3"/>
    <w:rsid w:val="001E589C"/>
    <w:rsid w:val="001E58A1"/>
    <w:rsid w:val="001E594C"/>
    <w:rsid w:val="001E59F8"/>
    <w:rsid w:val="001E5C5B"/>
    <w:rsid w:val="001E5DE6"/>
    <w:rsid w:val="001E5E2E"/>
    <w:rsid w:val="001E6688"/>
    <w:rsid w:val="001E6B2E"/>
    <w:rsid w:val="001E6D6C"/>
    <w:rsid w:val="001E71E8"/>
    <w:rsid w:val="001E7333"/>
    <w:rsid w:val="001E7352"/>
    <w:rsid w:val="001E78C0"/>
    <w:rsid w:val="001E7A96"/>
    <w:rsid w:val="001E7E2B"/>
    <w:rsid w:val="001F00A4"/>
    <w:rsid w:val="001F0192"/>
    <w:rsid w:val="001F01BF"/>
    <w:rsid w:val="001F02FA"/>
    <w:rsid w:val="001F0495"/>
    <w:rsid w:val="001F06AE"/>
    <w:rsid w:val="001F08B2"/>
    <w:rsid w:val="001F0A6D"/>
    <w:rsid w:val="001F0AAC"/>
    <w:rsid w:val="001F0C2C"/>
    <w:rsid w:val="001F12B1"/>
    <w:rsid w:val="001F12E4"/>
    <w:rsid w:val="001F13A8"/>
    <w:rsid w:val="001F14C1"/>
    <w:rsid w:val="001F16CB"/>
    <w:rsid w:val="001F1704"/>
    <w:rsid w:val="001F1CA5"/>
    <w:rsid w:val="001F1CAC"/>
    <w:rsid w:val="001F1E2B"/>
    <w:rsid w:val="001F1F19"/>
    <w:rsid w:val="001F1F7A"/>
    <w:rsid w:val="001F21DB"/>
    <w:rsid w:val="001F2252"/>
    <w:rsid w:val="001F22C3"/>
    <w:rsid w:val="001F239C"/>
    <w:rsid w:val="001F254F"/>
    <w:rsid w:val="001F272D"/>
    <w:rsid w:val="001F2B4E"/>
    <w:rsid w:val="001F2C02"/>
    <w:rsid w:val="001F2D60"/>
    <w:rsid w:val="001F360C"/>
    <w:rsid w:val="001F39B0"/>
    <w:rsid w:val="001F3C10"/>
    <w:rsid w:val="001F3FCA"/>
    <w:rsid w:val="001F454A"/>
    <w:rsid w:val="001F47EF"/>
    <w:rsid w:val="001F4893"/>
    <w:rsid w:val="001F4BA4"/>
    <w:rsid w:val="001F4C34"/>
    <w:rsid w:val="001F4D40"/>
    <w:rsid w:val="001F4E0F"/>
    <w:rsid w:val="001F50D2"/>
    <w:rsid w:val="001F52ED"/>
    <w:rsid w:val="001F5511"/>
    <w:rsid w:val="001F560C"/>
    <w:rsid w:val="001F564C"/>
    <w:rsid w:val="001F61C9"/>
    <w:rsid w:val="001F6239"/>
    <w:rsid w:val="001F6657"/>
    <w:rsid w:val="001F6DC8"/>
    <w:rsid w:val="001F6E1F"/>
    <w:rsid w:val="001F7282"/>
    <w:rsid w:val="001F736B"/>
    <w:rsid w:val="001F7819"/>
    <w:rsid w:val="001F7845"/>
    <w:rsid w:val="001F7B2F"/>
    <w:rsid w:val="001F7B9F"/>
    <w:rsid w:val="001F7C6D"/>
    <w:rsid w:val="001F7CC6"/>
    <w:rsid w:val="001F7E14"/>
    <w:rsid w:val="001F7E41"/>
    <w:rsid w:val="0020011D"/>
    <w:rsid w:val="00200638"/>
    <w:rsid w:val="002007F1"/>
    <w:rsid w:val="00200887"/>
    <w:rsid w:val="00200BEC"/>
    <w:rsid w:val="00201304"/>
    <w:rsid w:val="00201693"/>
    <w:rsid w:val="002017A9"/>
    <w:rsid w:val="00201D35"/>
    <w:rsid w:val="00201DA0"/>
    <w:rsid w:val="0020210B"/>
    <w:rsid w:val="002022DD"/>
    <w:rsid w:val="0020261D"/>
    <w:rsid w:val="0020294B"/>
    <w:rsid w:val="00202D6B"/>
    <w:rsid w:val="00202DC3"/>
    <w:rsid w:val="00203036"/>
    <w:rsid w:val="0020324C"/>
    <w:rsid w:val="0020352B"/>
    <w:rsid w:val="00203609"/>
    <w:rsid w:val="0020379F"/>
    <w:rsid w:val="002038C7"/>
    <w:rsid w:val="00203AA6"/>
    <w:rsid w:val="00203BDA"/>
    <w:rsid w:val="00203C89"/>
    <w:rsid w:val="00203DEE"/>
    <w:rsid w:val="002043AC"/>
    <w:rsid w:val="0020485E"/>
    <w:rsid w:val="00204A4E"/>
    <w:rsid w:val="00204C46"/>
    <w:rsid w:val="00204E93"/>
    <w:rsid w:val="002053A1"/>
    <w:rsid w:val="0020540C"/>
    <w:rsid w:val="00205963"/>
    <w:rsid w:val="002059AC"/>
    <w:rsid w:val="00205CC9"/>
    <w:rsid w:val="00205CE1"/>
    <w:rsid w:val="00205F37"/>
    <w:rsid w:val="002061E0"/>
    <w:rsid w:val="0020625D"/>
    <w:rsid w:val="002062C3"/>
    <w:rsid w:val="002064FE"/>
    <w:rsid w:val="0020655B"/>
    <w:rsid w:val="0020677C"/>
    <w:rsid w:val="00206AFF"/>
    <w:rsid w:val="00206B12"/>
    <w:rsid w:val="00206CB7"/>
    <w:rsid w:val="00206DA6"/>
    <w:rsid w:val="00206FA9"/>
    <w:rsid w:val="00207136"/>
    <w:rsid w:val="002074EB"/>
    <w:rsid w:val="00207641"/>
    <w:rsid w:val="0020769D"/>
    <w:rsid w:val="002077D6"/>
    <w:rsid w:val="0020794D"/>
    <w:rsid w:val="00207B43"/>
    <w:rsid w:val="00207BB1"/>
    <w:rsid w:val="00207C49"/>
    <w:rsid w:val="00207CDE"/>
    <w:rsid w:val="00207EA6"/>
    <w:rsid w:val="002106B4"/>
    <w:rsid w:val="0021071B"/>
    <w:rsid w:val="00210900"/>
    <w:rsid w:val="00210C30"/>
    <w:rsid w:val="00210CD7"/>
    <w:rsid w:val="00210CE7"/>
    <w:rsid w:val="002112DA"/>
    <w:rsid w:val="00211469"/>
    <w:rsid w:val="00211A55"/>
    <w:rsid w:val="00211BE0"/>
    <w:rsid w:val="00211E3F"/>
    <w:rsid w:val="0021211A"/>
    <w:rsid w:val="0021213D"/>
    <w:rsid w:val="002122D5"/>
    <w:rsid w:val="00212651"/>
    <w:rsid w:val="0021268F"/>
    <w:rsid w:val="0021290E"/>
    <w:rsid w:val="0021294F"/>
    <w:rsid w:val="0021297D"/>
    <w:rsid w:val="002129EA"/>
    <w:rsid w:val="00212A92"/>
    <w:rsid w:val="00212AB9"/>
    <w:rsid w:val="00212B22"/>
    <w:rsid w:val="00212C47"/>
    <w:rsid w:val="002133B1"/>
    <w:rsid w:val="002134F2"/>
    <w:rsid w:val="0021376D"/>
    <w:rsid w:val="002138FA"/>
    <w:rsid w:val="00213A57"/>
    <w:rsid w:val="00213B2A"/>
    <w:rsid w:val="00213B48"/>
    <w:rsid w:val="00213C81"/>
    <w:rsid w:val="00213E13"/>
    <w:rsid w:val="00213FFA"/>
    <w:rsid w:val="002140A6"/>
    <w:rsid w:val="002141BA"/>
    <w:rsid w:val="002146A8"/>
    <w:rsid w:val="00214729"/>
    <w:rsid w:val="00214C34"/>
    <w:rsid w:val="002151C8"/>
    <w:rsid w:val="0021533F"/>
    <w:rsid w:val="002154B3"/>
    <w:rsid w:val="002157BD"/>
    <w:rsid w:val="002158E2"/>
    <w:rsid w:val="00215939"/>
    <w:rsid w:val="00215D1C"/>
    <w:rsid w:val="00215E93"/>
    <w:rsid w:val="00215ED1"/>
    <w:rsid w:val="00216096"/>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D40"/>
    <w:rsid w:val="00222F65"/>
    <w:rsid w:val="002230CF"/>
    <w:rsid w:val="0022337A"/>
    <w:rsid w:val="002238CC"/>
    <w:rsid w:val="00223CC9"/>
    <w:rsid w:val="00223D4D"/>
    <w:rsid w:val="00224110"/>
    <w:rsid w:val="002245BA"/>
    <w:rsid w:val="00224B42"/>
    <w:rsid w:val="00224EA5"/>
    <w:rsid w:val="00225016"/>
    <w:rsid w:val="002254AB"/>
    <w:rsid w:val="00225551"/>
    <w:rsid w:val="002255B8"/>
    <w:rsid w:val="00225774"/>
    <w:rsid w:val="00225945"/>
    <w:rsid w:val="00225973"/>
    <w:rsid w:val="00225ABD"/>
    <w:rsid w:val="00225BE0"/>
    <w:rsid w:val="00225C7F"/>
    <w:rsid w:val="00225DDF"/>
    <w:rsid w:val="00225FE5"/>
    <w:rsid w:val="00226045"/>
    <w:rsid w:val="0022618C"/>
    <w:rsid w:val="002263E3"/>
    <w:rsid w:val="002267F2"/>
    <w:rsid w:val="00226865"/>
    <w:rsid w:val="00226A0B"/>
    <w:rsid w:val="00226A39"/>
    <w:rsid w:val="00226BB0"/>
    <w:rsid w:val="0022746C"/>
    <w:rsid w:val="002275B0"/>
    <w:rsid w:val="002275B2"/>
    <w:rsid w:val="00227688"/>
    <w:rsid w:val="002302DB"/>
    <w:rsid w:val="00230811"/>
    <w:rsid w:val="00230AF6"/>
    <w:rsid w:val="00230EF1"/>
    <w:rsid w:val="002311D7"/>
    <w:rsid w:val="002313C1"/>
    <w:rsid w:val="002313D9"/>
    <w:rsid w:val="00231446"/>
    <w:rsid w:val="00231855"/>
    <w:rsid w:val="00231935"/>
    <w:rsid w:val="00231E3A"/>
    <w:rsid w:val="0023222B"/>
    <w:rsid w:val="002323EB"/>
    <w:rsid w:val="0023247D"/>
    <w:rsid w:val="00232958"/>
    <w:rsid w:val="002329E9"/>
    <w:rsid w:val="00232D09"/>
    <w:rsid w:val="00232D73"/>
    <w:rsid w:val="00233124"/>
    <w:rsid w:val="00233302"/>
    <w:rsid w:val="00233396"/>
    <w:rsid w:val="00233730"/>
    <w:rsid w:val="00233818"/>
    <w:rsid w:val="00233C6D"/>
    <w:rsid w:val="00233EFF"/>
    <w:rsid w:val="00234206"/>
    <w:rsid w:val="002342DD"/>
    <w:rsid w:val="002344A0"/>
    <w:rsid w:val="00234A7A"/>
    <w:rsid w:val="00234B22"/>
    <w:rsid w:val="00234FAA"/>
    <w:rsid w:val="00235058"/>
    <w:rsid w:val="002352F4"/>
    <w:rsid w:val="00235305"/>
    <w:rsid w:val="00235346"/>
    <w:rsid w:val="0023538D"/>
    <w:rsid w:val="00235474"/>
    <w:rsid w:val="00235544"/>
    <w:rsid w:val="00235763"/>
    <w:rsid w:val="002357D0"/>
    <w:rsid w:val="00235A38"/>
    <w:rsid w:val="00235AD8"/>
    <w:rsid w:val="002360CF"/>
    <w:rsid w:val="002361CA"/>
    <w:rsid w:val="002363D2"/>
    <w:rsid w:val="0023667C"/>
    <w:rsid w:val="00236700"/>
    <w:rsid w:val="002368A1"/>
    <w:rsid w:val="00236AA7"/>
    <w:rsid w:val="00236B61"/>
    <w:rsid w:val="00236B8F"/>
    <w:rsid w:val="00236DD3"/>
    <w:rsid w:val="00236E3B"/>
    <w:rsid w:val="002371FA"/>
    <w:rsid w:val="002373EC"/>
    <w:rsid w:val="0023752A"/>
    <w:rsid w:val="00237969"/>
    <w:rsid w:val="00237B9D"/>
    <w:rsid w:val="00237C3B"/>
    <w:rsid w:val="00237D55"/>
    <w:rsid w:val="00237E9C"/>
    <w:rsid w:val="00240150"/>
    <w:rsid w:val="002401C4"/>
    <w:rsid w:val="0024026B"/>
    <w:rsid w:val="0024078E"/>
    <w:rsid w:val="0024086C"/>
    <w:rsid w:val="00240B29"/>
    <w:rsid w:val="00240E43"/>
    <w:rsid w:val="00240E56"/>
    <w:rsid w:val="00240FBA"/>
    <w:rsid w:val="002412BF"/>
    <w:rsid w:val="002413CD"/>
    <w:rsid w:val="00241483"/>
    <w:rsid w:val="002416FE"/>
    <w:rsid w:val="00241A0D"/>
    <w:rsid w:val="00241C61"/>
    <w:rsid w:val="00241EA1"/>
    <w:rsid w:val="0024201D"/>
    <w:rsid w:val="002421B4"/>
    <w:rsid w:val="002422BD"/>
    <w:rsid w:val="0024369C"/>
    <w:rsid w:val="00243E46"/>
    <w:rsid w:val="00243E49"/>
    <w:rsid w:val="00243EC2"/>
    <w:rsid w:val="00243F28"/>
    <w:rsid w:val="00244347"/>
    <w:rsid w:val="002445C2"/>
    <w:rsid w:val="00244A81"/>
    <w:rsid w:val="00244CE4"/>
    <w:rsid w:val="00244DD6"/>
    <w:rsid w:val="00245113"/>
    <w:rsid w:val="0024530E"/>
    <w:rsid w:val="002457C9"/>
    <w:rsid w:val="00245B09"/>
    <w:rsid w:val="00245F18"/>
    <w:rsid w:val="00245F1A"/>
    <w:rsid w:val="00246298"/>
    <w:rsid w:val="00246453"/>
    <w:rsid w:val="00246561"/>
    <w:rsid w:val="00246A67"/>
    <w:rsid w:val="00247724"/>
    <w:rsid w:val="0024789E"/>
    <w:rsid w:val="002478D2"/>
    <w:rsid w:val="002501C0"/>
    <w:rsid w:val="0025030F"/>
    <w:rsid w:val="002503F2"/>
    <w:rsid w:val="002506CB"/>
    <w:rsid w:val="00250A1E"/>
    <w:rsid w:val="00251048"/>
    <w:rsid w:val="002510B8"/>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D9"/>
    <w:rsid w:val="00253BDC"/>
    <w:rsid w:val="00253C28"/>
    <w:rsid w:val="00253D63"/>
    <w:rsid w:val="00253FAA"/>
    <w:rsid w:val="00254B0F"/>
    <w:rsid w:val="00254B5F"/>
    <w:rsid w:val="00254C8E"/>
    <w:rsid w:val="00254C96"/>
    <w:rsid w:val="00254DD9"/>
    <w:rsid w:val="00254DEE"/>
    <w:rsid w:val="002552C6"/>
    <w:rsid w:val="0025582F"/>
    <w:rsid w:val="00255B9E"/>
    <w:rsid w:val="00255CDE"/>
    <w:rsid w:val="00255D3F"/>
    <w:rsid w:val="00256478"/>
    <w:rsid w:val="00256B58"/>
    <w:rsid w:val="00256C8B"/>
    <w:rsid w:val="002572EA"/>
    <w:rsid w:val="002573BB"/>
    <w:rsid w:val="002574EE"/>
    <w:rsid w:val="002575CB"/>
    <w:rsid w:val="002579B6"/>
    <w:rsid w:val="002579C8"/>
    <w:rsid w:val="00257BA5"/>
    <w:rsid w:val="00257C26"/>
    <w:rsid w:val="00257E9D"/>
    <w:rsid w:val="00257EBD"/>
    <w:rsid w:val="002605C2"/>
    <w:rsid w:val="00260753"/>
    <w:rsid w:val="002609BD"/>
    <w:rsid w:val="00260B57"/>
    <w:rsid w:val="00260DC3"/>
    <w:rsid w:val="0026130C"/>
    <w:rsid w:val="002615A4"/>
    <w:rsid w:val="002617C6"/>
    <w:rsid w:val="002617E4"/>
    <w:rsid w:val="00261C48"/>
    <w:rsid w:val="00261E4B"/>
    <w:rsid w:val="00262026"/>
    <w:rsid w:val="002620F9"/>
    <w:rsid w:val="00262256"/>
    <w:rsid w:val="0026239E"/>
    <w:rsid w:val="002625DD"/>
    <w:rsid w:val="00262634"/>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6A3"/>
    <w:rsid w:val="002648B0"/>
    <w:rsid w:val="00264B55"/>
    <w:rsid w:val="00264E7F"/>
    <w:rsid w:val="00264F6D"/>
    <w:rsid w:val="0026507B"/>
    <w:rsid w:val="002652B0"/>
    <w:rsid w:val="00265560"/>
    <w:rsid w:val="002657E9"/>
    <w:rsid w:val="00265846"/>
    <w:rsid w:val="00265D85"/>
    <w:rsid w:val="00265D91"/>
    <w:rsid w:val="00265DC2"/>
    <w:rsid w:val="00266095"/>
    <w:rsid w:val="0026623C"/>
    <w:rsid w:val="00266275"/>
    <w:rsid w:val="002664D2"/>
    <w:rsid w:val="00266604"/>
    <w:rsid w:val="0026661C"/>
    <w:rsid w:val="00266BBB"/>
    <w:rsid w:val="00266DFB"/>
    <w:rsid w:val="00266E6B"/>
    <w:rsid w:val="00266EDF"/>
    <w:rsid w:val="002671BE"/>
    <w:rsid w:val="002671D1"/>
    <w:rsid w:val="00267592"/>
    <w:rsid w:val="00267870"/>
    <w:rsid w:val="00267BFC"/>
    <w:rsid w:val="00267DBA"/>
    <w:rsid w:val="002701A0"/>
    <w:rsid w:val="00270455"/>
    <w:rsid w:val="00270946"/>
    <w:rsid w:val="00270A7C"/>
    <w:rsid w:val="00271117"/>
    <w:rsid w:val="00271179"/>
    <w:rsid w:val="0027121D"/>
    <w:rsid w:val="00271249"/>
    <w:rsid w:val="00271345"/>
    <w:rsid w:val="00271525"/>
    <w:rsid w:val="00271562"/>
    <w:rsid w:val="0027157C"/>
    <w:rsid w:val="002717A3"/>
    <w:rsid w:val="00271A29"/>
    <w:rsid w:val="00271AC2"/>
    <w:rsid w:val="00271FAF"/>
    <w:rsid w:val="002720D8"/>
    <w:rsid w:val="002722DA"/>
    <w:rsid w:val="00272414"/>
    <w:rsid w:val="002726D5"/>
    <w:rsid w:val="002726EB"/>
    <w:rsid w:val="002728ED"/>
    <w:rsid w:val="00272B25"/>
    <w:rsid w:val="00272D97"/>
    <w:rsid w:val="0027382C"/>
    <w:rsid w:val="00273AA1"/>
    <w:rsid w:val="00273C79"/>
    <w:rsid w:val="00273CCD"/>
    <w:rsid w:val="00273D21"/>
    <w:rsid w:val="00273E7C"/>
    <w:rsid w:val="00273EB1"/>
    <w:rsid w:val="00273FEB"/>
    <w:rsid w:val="0027404B"/>
    <w:rsid w:val="00274054"/>
    <w:rsid w:val="00274641"/>
    <w:rsid w:val="0027491E"/>
    <w:rsid w:val="00274AA6"/>
    <w:rsid w:val="00274BDE"/>
    <w:rsid w:val="00274FDD"/>
    <w:rsid w:val="00275037"/>
    <w:rsid w:val="00275261"/>
    <w:rsid w:val="00275303"/>
    <w:rsid w:val="00275625"/>
    <w:rsid w:val="002757AB"/>
    <w:rsid w:val="00275952"/>
    <w:rsid w:val="002761E3"/>
    <w:rsid w:val="0027628C"/>
    <w:rsid w:val="002763EA"/>
    <w:rsid w:val="002764A4"/>
    <w:rsid w:val="0027662B"/>
    <w:rsid w:val="002766C7"/>
    <w:rsid w:val="002768A9"/>
    <w:rsid w:val="00276A24"/>
    <w:rsid w:val="0027729C"/>
    <w:rsid w:val="00277728"/>
    <w:rsid w:val="00277F18"/>
    <w:rsid w:val="00277F4F"/>
    <w:rsid w:val="002802E9"/>
    <w:rsid w:val="002802F5"/>
    <w:rsid w:val="00280375"/>
    <w:rsid w:val="00280380"/>
    <w:rsid w:val="00280844"/>
    <w:rsid w:val="00280862"/>
    <w:rsid w:val="0028089D"/>
    <w:rsid w:val="002808CE"/>
    <w:rsid w:val="002808ED"/>
    <w:rsid w:val="0028097E"/>
    <w:rsid w:val="002809A6"/>
    <w:rsid w:val="00280A9B"/>
    <w:rsid w:val="00280C3C"/>
    <w:rsid w:val="00280DCF"/>
    <w:rsid w:val="00280F7E"/>
    <w:rsid w:val="00281076"/>
    <w:rsid w:val="00281223"/>
    <w:rsid w:val="00281228"/>
    <w:rsid w:val="00281992"/>
    <w:rsid w:val="00281A03"/>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3FF"/>
    <w:rsid w:val="002864F6"/>
    <w:rsid w:val="002865E8"/>
    <w:rsid w:val="00286779"/>
    <w:rsid w:val="00286935"/>
    <w:rsid w:val="00286A22"/>
    <w:rsid w:val="00286E45"/>
    <w:rsid w:val="002871E0"/>
    <w:rsid w:val="002871EE"/>
    <w:rsid w:val="0028730E"/>
    <w:rsid w:val="00287406"/>
    <w:rsid w:val="00287506"/>
    <w:rsid w:val="00287551"/>
    <w:rsid w:val="002876F5"/>
    <w:rsid w:val="0028777E"/>
    <w:rsid w:val="0028792A"/>
    <w:rsid w:val="00287D2A"/>
    <w:rsid w:val="00287D9B"/>
    <w:rsid w:val="00290477"/>
    <w:rsid w:val="00290769"/>
    <w:rsid w:val="00290AA9"/>
    <w:rsid w:val="00290D5F"/>
    <w:rsid w:val="00290E20"/>
    <w:rsid w:val="00290F9E"/>
    <w:rsid w:val="00290FFD"/>
    <w:rsid w:val="00291024"/>
    <w:rsid w:val="00291054"/>
    <w:rsid w:val="002910D7"/>
    <w:rsid w:val="002911A8"/>
    <w:rsid w:val="0029120D"/>
    <w:rsid w:val="002912F0"/>
    <w:rsid w:val="002913CB"/>
    <w:rsid w:val="00291467"/>
    <w:rsid w:val="0029147F"/>
    <w:rsid w:val="002914F5"/>
    <w:rsid w:val="00291567"/>
    <w:rsid w:val="00291767"/>
    <w:rsid w:val="0029199B"/>
    <w:rsid w:val="00291BBE"/>
    <w:rsid w:val="0029200C"/>
    <w:rsid w:val="0029232C"/>
    <w:rsid w:val="0029239F"/>
    <w:rsid w:val="002923E4"/>
    <w:rsid w:val="00292409"/>
    <w:rsid w:val="002929C2"/>
    <w:rsid w:val="00292B64"/>
    <w:rsid w:val="00292C9D"/>
    <w:rsid w:val="00292F50"/>
    <w:rsid w:val="00293328"/>
    <w:rsid w:val="002938F2"/>
    <w:rsid w:val="00293ABD"/>
    <w:rsid w:val="00293C61"/>
    <w:rsid w:val="00293CE3"/>
    <w:rsid w:val="00293F4E"/>
    <w:rsid w:val="002941F4"/>
    <w:rsid w:val="0029429A"/>
    <w:rsid w:val="002942F5"/>
    <w:rsid w:val="00295422"/>
    <w:rsid w:val="002954A1"/>
    <w:rsid w:val="00295560"/>
    <w:rsid w:val="002955EE"/>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A0274"/>
    <w:rsid w:val="002A04D2"/>
    <w:rsid w:val="002A06E2"/>
    <w:rsid w:val="002A08A1"/>
    <w:rsid w:val="002A095F"/>
    <w:rsid w:val="002A0BCE"/>
    <w:rsid w:val="002A0E29"/>
    <w:rsid w:val="002A110B"/>
    <w:rsid w:val="002A16DF"/>
    <w:rsid w:val="002A1AED"/>
    <w:rsid w:val="002A1BAA"/>
    <w:rsid w:val="002A1C8E"/>
    <w:rsid w:val="002A1CAD"/>
    <w:rsid w:val="002A1E89"/>
    <w:rsid w:val="002A22A1"/>
    <w:rsid w:val="002A23B1"/>
    <w:rsid w:val="002A2461"/>
    <w:rsid w:val="002A2B70"/>
    <w:rsid w:val="002A2BD0"/>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527"/>
    <w:rsid w:val="002A57E1"/>
    <w:rsid w:val="002A5812"/>
    <w:rsid w:val="002A59DC"/>
    <w:rsid w:val="002A5BD5"/>
    <w:rsid w:val="002A5CAD"/>
    <w:rsid w:val="002A5FAF"/>
    <w:rsid w:val="002A64E7"/>
    <w:rsid w:val="002A6B78"/>
    <w:rsid w:val="002A6D2B"/>
    <w:rsid w:val="002A6DDF"/>
    <w:rsid w:val="002A6FB3"/>
    <w:rsid w:val="002A718A"/>
    <w:rsid w:val="002A7368"/>
    <w:rsid w:val="002A76CA"/>
    <w:rsid w:val="002A79B0"/>
    <w:rsid w:val="002B00EA"/>
    <w:rsid w:val="002B01C7"/>
    <w:rsid w:val="002B0238"/>
    <w:rsid w:val="002B0669"/>
    <w:rsid w:val="002B0694"/>
    <w:rsid w:val="002B0787"/>
    <w:rsid w:val="002B07FC"/>
    <w:rsid w:val="002B0B42"/>
    <w:rsid w:val="002B10F5"/>
    <w:rsid w:val="002B1260"/>
    <w:rsid w:val="002B136F"/>
    <w:rsid w:val="002B1B76"/>
    <w:rsid w:val="002B1BC3"/>
    <w:rsid w:val="002B22D7"/>
    <w:rsid w:val="002B2410"/>
    <w:rsid w:val="002B2472"/>
    <w:rsid w:val="002B2998"/>
    <w:rsid w:val="002B2B20"/>
    <w:rsid w:val="002B2B8B"/>
    <w:rsid w:val="002B2F28"/>
    <w:rsid w:val="002B2F5E"/>
    <w:rsid w:val="002B3110"/>
    <w:rsid w:val="002B3312"/>
    <w:rsid w:val="002B336A"/>
    <w:rsid w:val="002B370D"/>
    <w:rsid w:val="002B3BC2"/>
    <w:rsid w:val="002B42B6"/>
    <w:rsid w:val="002B4587"/>
    <w:rsid w:val="002B4867"/>
    <w:rsid w:val="002B4D65"/>
    <w:rsid w:val="002B5523"/>
    <w:rsid w:val="002B5BD6"/>
    <w:rsid w:val="002B5F4B"/>
    <w:rsid w:val="002B6953"/>
    <w:rsid w:val="002B6B19"/>
    <w:rsid w:val="002B6D12"/>
    <w:rsid w:val="002B7001"/>
    <w:rsid w:val="002B7006"/>
    <w:rsid w:val="002B70CC"/>
    <w:rsid w:val="002B7142"/>
    <w:rsid w:val="002B714C"/>
    <w:rsid w:val="002B71DD"/>
    <w:rsid w:val="002B725F"/>
    <w:rsid w:val="002B72A6"/>
    <w:rsid w:val="002B72C2"/>
    <w:rsid w:val="002B74BE"/>
    <w:rsid w:val="002B7578"/>
    <w:rsid w:val="002B77B4"/>
    <w:rsid w:val="002B7D11"/>
    <w:rsid w:val="002B7D32"/>
    <w:rsid w:val="002B7F7C"/>
    <w:rsid w:val="002B7FA3"/>
    <w:rsid w:val="002B7FF9"/>
    <w:rsid w:val="002C018C"/>
    <w:rsid w:val="002C04E2"/>
    <w:rsid w:val="002C061B"/>
    <w:rsid w:val="002C06A5"/>
    <w:rsid w:val="002C07D3"/>
    <w:rsid w:val="002C0819"/>
    <w:rsid w:val="002C09D3"/>
    <w:rsid w:val="002C09F5"/>
    <w:rsid w:val="002C0A11"/>
    <w:rsid w:val="002C0AF7"/>
    <w:rsid w:val="002C0D2D"/>
    <w:rsid w:val="002C0EAA"/>
    <w:rsid w:val="002C0F68"/>
    <w:rsid w:val="002C1224"/>
    <w:rsid w:val="002C1254"/>
    <w:rsid w:val="002C1378"/>
    <w:rsid w:val="002C1515"/>
    <w:rsid w:val="002C1608"/>
    <w:rsid w:val="002C1694"/>
    <w:rsid w:val="002C1A69"/>
    <w:rsid w:val="002C1CC5"/>
    <w:rsid w:val="002C1EC0"/>
    <w:rsid w:val="002C1FF8"/>
    <w:rsid w:val="002C22B6"/>
    <w:rsid w:val="002C247F"/>
    <w:rsid w:val="002C2491"/>
    <w:rsid w:val="002C24BF"/>
    <w:rsid w:val="002C2645"/>
    <w:rsid w:val="002C26B3"/>
    <w:rsid w:val="002C2B91"/>
    <w:rsid w:val="002C2D40"/>
    <w:rsid w:val="002C2E8D"/>
    <w:rsid w:val="002C3233"/>
    <w:rsid w:val="002C3298"/>
    <w:rsid w:val="002C3328"/>
    <w:rsid w:val="002C33C3"/>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6E30"/>
    <w:rsid w:val="002C7016"/>
    <w:rsid w:val="002C7090"/>
    <w:rsid w:val="002C7452"/>
    <w:rsid w:val="002C74C0"/>
    <w:rsid w:val="002C7649"/>
    <w:rsid w:val="002C774A"/>
    <w:rsid w:val="002C79C6"/>
    <w:rsid w:val="002C7A16"/>
    <w:rsid w:val="002C7A22"/>
    <w:rsid w:val="002C7AAB"/>
    <w:rsid w:val="002D03F7"/>
    <w:rsid w:val="002D050A"/>
    <w:rsid w:val="002D0691"/>
    <w:rsid w:val="002D06D5"/>
    <w:rsid w:val="002D06D6"/>
    <w:rsid w:val="002D073A"/>
    <w:rsid w:val="002D078F"/>
    <w:rsid w:val="002D08C0"/>
    <w:rsid w:val="002D09A5"/>
    <w:rsid w:val="002D0C80"/>
    <w:rsid w:val="002D1070"/>
    <w:rsid w:val="002D1571"/>
    <w:rsid w:val="002D15A9"/>
    <w:rsid w:val="002D16FF"/>
    <w:rsid w:val="002D17AB"/>
    <w:rsid w:val="002D17F9"/>
    <w:rsid w:val="002D17FB"/>
    <w:rsid w:val="002D18BA"/>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297"/>
    <w:rsid w:val="002D6664"/>
    <w:rsid w:val="002D6779"/>
    <w:rsid w:val="002D67F3"/>
    <w:rsid w:val="002D68A7"/>
    <w:rsid w:val="002D6BB6"/>
    <w:rsid w:val="002D6D01"/>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568"/>
    <w:rsid w:val="002E16C0"/>
    <w:rsid w:val="002E17CF"/>
    <w:rsid w:val="002E17DD"/>
    <w:rsid w:val="002E1B11"/>
    <w:rsid w:val="002E210F"/>
    <w:rsid w:val="002E22E5"/>
    <w:rsid w:val="002E251E"/>
    <w:rsid w:val="002E254A"/>
    <w:rsid w:val="002E2C4F"/>
    <w:rsid w:val="002E2E39"/>
    <w:rsid w:val="002E32BB"/>
    <w:rsid w:val="002E37FA"/>
    <w:rsid w:val="002E3820"/>
    <w:rsid w:val="002E38DE"/>
    <w:rsid w:val="002E3B5F"/>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39"/>
    <w:rsid w:val="002E7359"/>
    <w:rsid w:val="002E7554"/>
    <w:rsid w:val="002E7578"/>
    <w:rsid w:val="002E761E"/>
    <w:rsid w:val="002E76E2"/>
    <w:rsid w:val="002E78FC"/>
    <w:rsid w:val="002E79C0"/>
    <w:rsid w:val="002E7CF9"/>
    <w:rsid w:val="002E7D5F"/>
    <w:rsid w:val="002E7E43"/>
    <w:rsid w:val="002F025F"/>
    <w:rsid w:val="002F0288"/>
    <w:rsid w:val="002F04B3"/>
    <w:rsid w:val="002F052A"/>
    <w:rsid w:val="002F055F"/>
    <w:rsid w:val="002F0962"/>
    <w:rsid w:val="002F0B5B"/>
    <w:rsid w:val="002F0BC6"/>
    <w:rsid w:val="002F1089"/>
    <w:rsid w:val="002F1255"/>
    <w:rsid w:val="002F170A"/>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8CB"/>
    <w:rsid w:val="002F38FF"/>
    <w:rsid w:val="002F3961"/>
    <w:rsid w:val="002F41AD"/>
    <w:rsid w:val="002F446F"/>
    <w:rsid w:val="002F4476"/>
    <w:rsid w:val="002F456F"/>
    <w:rsid w:val="002F47A6"/>
    <w:rsid w:val="002F48D6"/>
    <w:rsid w:val="002F4AF4"/>
    <w:rsid w:val="002F4C5D"/>
    <w:rsid w:val="002F4CC1"/>
    <w:rsid w:val="002F4CCB"/>
    <w:rsid w:val="002F4CF3"/>
    <w:rsid w:val="002F4E23"/>
    <w:rsid w:val="002F4EC5"/>
    <w:rsid w:val="002F507D"/>
    <w:rsid w:val="002F5B38"/>
    <w:rsid w:val="002F5E47"/>
    <w:rsid w:val="002F5FED"/>
    <w:rsid w:val="002F6093"/>
    <w:rsid w:val="002F6265"/>
    <w:rsid w:val="002F6278"/>
    <w:rsid w:val="002F6830"/>
    <w:rsid w:val="002F68E4"/>
    <w:rsid w:val="002F6AA3"/>
    <w:rsid w:val="002F7065"/>
    <w:rsid w:val="002F71AC"/>
    <w:rsid w:val="002F733D"/>
    <w:rsid w:val="002F73AF"/>
    <w:rsid w:val="002F7573"/>
    <w:rsid w:val="002F761A"/>
    <w:rsid w:val="002F776A"/>
    <w:rsid w:val="002F7772"/>
    <w:rsid w:val="002F77BD"/>
    <w:rsid w:val="002F79D5"/>
    <w:rsid w:val="002F7BA0"/>
    <w:rsid w:val="002F7BE9"/>
    <w:rsid w:val="002F7CF7"/>
    <w:rsid w:val="002F7E0B"/>
    <w:rsid w:val="00300156"/>
    <w:rsid w:val="0030043B"/>
    <w:rsid w:val="00300591"/>
    <w:rsid w:val="00300765"/>
    <w:rsid w:val="00300C5D"/>
    <w:rsid w:val="00300C7F"/>
    <w:rsid w:val="0030106E"/>
    <w:rsid w:val="0030112D"/>
    <w:rsid w:val="00301223"/>
    <w:rsid w:val="00301353"/>
    <w:rsid w:val="00301957"/>
    <w:rsid w:val="00301B91"/>
    <w:rsid w:val="00301C04"/>
    <w:rsid w:val="00301E8D"/>
    <w:rsid w:val="00301EBE"/>
    <w:rsid w:val="00301F74"/>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E2C"/>
    <w:rsid w:val="00304ECC"/>
    <w:rsid w:val="00304F18"/>
    <w:rsid w:val="0030529F"/>
    <w:rsid w:val="003052AE"/>
    <w:rsid w:val="00305406"/>
    <w:rsid w:val="00305417"/>
    <w:rsid w:val="0030541F"/>
    <w:rsid w:val="0030542F"/>
    <w:rsid w:val="00305899"/>
    <w:rsid w:val="0030595F"/>
    <w:rsid w:val="00305A1A"/>
    <w:rsid w:val="00305B09"/>
    <w:rsid w:val="003061D1"/>
    <w:rsid w:val="00306252"/>
    <w:rsid w:val="00306521"/>
    <w:rsid w:val="0030658E"/>
    <w:rsid w:val="0030680B"/>
    <w:rsid w:val="00306883"/>
    <w:rsid w:val="00306BAC"/>
    <w:rsid w:val="00306C09"/>
    <w:rsid w:val="00307161"/>
    <w:rsid w:val="00307168"/>
    <w:rsid w:val="003076C8"/>
    <w:rsid w:val="003076DA"/>
    <w:rsid w:val="00307A63"/>
    <w:rsid w:val="00307BFE"/>
    <w:rsid w:val="00307C54"/>
    <w:rsid w:val="00307C82"/>
    <w:rsid w:val="00307D76"/>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111"/>
    <w:rsid w:val="00312296"/>
    <w:rsid w:val="00312301"/>
    <w:rsid w:val="003123AA"/>
    <w:rsid w:val="0031256E"/>
    <w:rsid w:val="00312A62"/>
    <w:rsid w:val="00312D25"/>
    <w:rsid w:val="003132D7"/>
    <w:rsid w:val="00313387"/>
    <w:rsid w:val="0031357B"/>
    <w:rsid w:val="00313649"/>
    <w:rsid w:val="00313BD2"/>
    <w:rsid w:val="00314056"/>
    <w:rsid w:val="00314445"/>
    <w:rsid w:val="003145CD"/>
    <w:rsid w:val="00314632"/>
    <w:rsid w:val="0031476C"/>
    <w:rsid w:val="00314821"/>
    <w:rsid w:val="00314D4D"/>
    <w:rsid w:val="00314F85"/>
    <w:rsid w:val="00314FF6"/>
    <w:rsid w:val="00315119"/>
    <w:rsid w:val="003152F9"/>
    <w:rsid w:val="003154CD"/>
    <w:rsid w:val="003155AA"/>
    <w:rsid w:val="00315752"/>
    <w:rsid w:val="00315D43"/>
    <w:rsid w:val="00316426"/>
    <w:rsid w:val="00316464"/>
    <w:rsid w:val="00316AF9"/>
    <w:rsid w:val="00316C69"/>
    <w:rsid w:val="003171C0"/>
    <w:rsid w:val="0031725A"/>
    <w:rsid w:val="0031741A"/>
    <w:rsid w:val="003175CB"/>
    <w:rsid w:val="003177A0"/>
    <w:rsid w:val="003178FD"/>
    <w:rsid w:val="00317AF2"/>
    <w:rsid w:val="00317BD7"/>
    <w:rsid w:val="00317DEF"/>
    <w:rsid w:val="00317F2E"/>
    <w:rsid w:val="00317F6E"/>
    <w:rsid w:val="0032034B"/>
    <w:rsid w:val="0032067E"/>
    <w:rsid w:val="003207D4"/>
    <w:rsid w:val="0032084E"/>
    <w:rsid w:val="003209A8"/>
    <w:rsid w:val="00320CAE"/>
    <w:rsid w:val="00320E2B"/>
    <w:rsid w:val="003213BA"/>
    <w:rsid w:val="003213C0"/>
    <w:rsid w:val="003215DC"/>
    <w:rsid w:val="00321817"/>
    <w:rsid w:val="00321AAF"/>
    <w:rsid w:val="00321B41"/>
    <w:rsid w:val="00321BFC"/>
    <w:rsid w:val="00321C1E"/>
    <w:rsid w:val="00321D1B"/>
    <w:rsid w:val="003220D6"/>
    <w:rsid w:val="003222E4"/>
    <w:rsid w:val="003225DC"/>
    <w:rsid w:val="00322611"/>
    <w:rsid w:val="003226F9"/>
    <w:rsid w:val="003227BE"/>
    <w:rsid w:val="00322A67"/>
    <w:rsid w:val="00322BF3"/>
    <w:rsid w:val="00322CB6"/>
    <w:rsid w:val="00322F3E"/>
    <w:rsid w:val="0032303C"/>
    <w:rsid w:val="00323092"/>
    <w:rsid w:val="00323152"/>
    <w:rsid w:val="003231D0"/>
    <w:rsid w:val="00323335"/>
    <w:rsid w:val="00323717"/>
    <w:rsid w:val="003237CF"/>
    <w:rsid w:val="00323922"/>
    <w:rsid w:val="003239A5"/>
    <w:rsid w:val="00323A3C"/>
    <w:rsid w:val="00323D47"/>
    <w:rsid w:val="00323DD3"/>
    <w:rsid w:val="0032441E"/>
    <w:rsid w:val="003245A3"/>
    <w:rsid w:val="00324F0E"/>
    <w:rsid w:val="003257CB"/>
    <w:rsid w:val="00325C56"/>
    <w:rsid w:val="00325E81"/>
    <w:rsid w:val="0032602D"/>
    <w:rsid w:val="003261E7"/>
    <w:rsid w:val="00326292"/>
    <w:rsid w:val="003266C9"/>
    <w:rsid w:val="00326BF9"/>
    <w:rsid w:val="00326BFE"/>
    <w:rsid w:val="00326D1B"/>
    <w:rsid w:val="00327275"/>
    <w:rsid w:val="00327290"/>
    <w:rsid w:val="003273BC"/>
    <w:rsid w:val="00327424"/>
    <w:rsid w:val="0032781A"/>
    <w:rsid w:val="003278F0"/>
    <w:rsid w:val="0032794C"/>
    <w:rsid w:val="003279A3"/>
    <w:rsid w:val="00327BA1"/>
    <w:rsid w:val="00330016"/>
    <w:rsid w:val="00330089"/>
    <w:rsid w:val="003302F1"/>
    <w:rsid w:val="0033077D"/>
    <w:rsid w:val="003309B0"/>
    <w:rsid w:val="00330A74"/>
    <w:rsid w:val="00330C8A"/>
    <w:rsid w:val="00330F36"/>
    <w:rsid w:val="003312D2"/>
    <w:rsid w:val="003315AE"/>
    <w:rsid w:val="003316B7"/>
    <w:rsid w:val="003317C0"/>
    <w:rsid w:val="00331961"/>
    <w:rsid w:val="00331BE4"/>
    <w:rsid w:val="00331F42"/>
    <w:rsid w:val="003324CB"/>
    <w:rsid w:val="003324D7"/>
    <w:rsid w:val="003329F5"/>
    <w:rsid w:val="00332C08"/>
    <w:rsid w:val="00332C3F"/>
    <w:rsid w:val="00332C58"/>
    <w:rsid w:val="00332DB3"/>
    <w:rsid w:val="0033325C"/>
    <w:rsid w:val="00333502"/>
    <w:rsid w:val="00333593"/>
    <w:rsid w:val="0033364B"/>
    <w:rsid w:val="00333696"/>
    <w:rsid w:val="00333724"/>
    <w:rsid w:val="003339EC"/>
    <w:rsid w:val="00333B38"/>
    <w:rsid w:val="00333E42"/>
    <w:rsid w:val="00333FCF"/>
    <w:rsid w:val="00334265"/>
    <w:rsid w:val="00334427"/>
    <w:rsid w:val="00334844"/>
    <w:rsid w:val="003349B0"/>
    <w:rsid w:val="00334BCC"/>
    <w:rsid w:val="00334E22"/>
    <w:rsid w:val="003350D4"/>
    <w:rsid w:val="00335442"/>
    <w:rsid w:val="003359D0"/>
    <w:rsid w:val="00335D9C"/>
    <w:rsid w:val="00335FD9"/>
    <w:rsid w:val="00335FE5"/>
    <w:rsid w:val="00336022"/>
    <w:rsid w:val="00336376"/>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F9C"/>
    <w:rsid w:val="0034028C"/>
    <w:rsid w:val="00340683"/>
    <w:rsid w:val="003407C3"/>
    <w:rsid w:val="0034089D"/>
    <w:rsid w:val="00340AFC"/>
    <w:rsid w:val="00341731"/>
    <w:rsid w:val="003417BB"/>
    <w:rsid w:val="0034180F"/>
    <w:rsid w:val="00341870"/>
    <w:rsid w:val="00342196"/>
    <w:rsid w:val="003421A8"/>
    <w:rsid w:val="0034220E"/>
    <w:rsid w:val="003426D5"/>
    <w:rsid w:val="0034291E"/>
    <w:rsid w:val="00342AE6"/>
    <w:rsid w:val="00342BAA"/>
    <w:rsid w:val="00342C19"/>
    <w:rsid w:val="00343224"/>
    <w:rsid w:val="003433F8"/>
    <w:rsid w:val="003435A4"/>
    <w:rsid w:val="003435DD"/>
    <w:rsid w:val="003437D8"/>
    <w:rsid w:val="00343F46"/>
    <w:rsid w:val="003440CC"/>
    <w:rsid w:val="00344855"/>
    <w:rsid w:val="00344A2E"/>
    <w:rsid w:val="00344C05"/>
    <w:rsid w:val="00344D65"/>
    <w:rsid w:val="00344E46"/>
    <w:rsid w:val="00344ECB"/>
    <w:rsid w:val="00344F46"/>
    <w:rsid w:val="00345147"/>
    <w:rsid w:val="0034521D"/>
    <w:rsid w:val="00345246"/>
    <w:rsid w:val="00345288"/>
    <w:rsid w:val="003453CD"/>
    <w:rsid w:val="00345B00"/>
    <w:rsid w:val="00345C74"/>
    <w:rsid w:val="00345EBD"/>
    <w:rsid w:val="00345FCD"/>
    <w:rsid w:val="0034602B"/>
    <w:rsid w:val="003461B2"/>
    <w:rsid w:val="0034640B"/>
    <w:rsid w:val="003468A8"/>
    <w:rsid w:val="00346C9B"/>
    <w:rsid w:val="00346CFA"/>
    <w:rsid w:val="0034702A"/>
    <w:rsid w:val="00347253"/>
    <w:rsid w:val="003478CD"/>
    <w:rsid w:val="00347B40"/>
    <w:rsid w:val="00347B6D"/>
    <w:rsid w:val="00347F3F"/>
    <w:rsid w:val="00347FCD"/>
    <w:rsid w:val="00347FDF"/>
    <w:rsid w:val="003500EB"/>
    <w:rsid w:val="003501FE"/>
    <w:rsid w:val="003503D6"/>
    <w:rsid w:val="00350864"/>
    <w:rsid w:val="00350BB9"/>
    <w:rsid w:val="00350EAA"/>
    <w:rsid w:val="0035104A"/>
    <w:rsid w:val="00351265"/>
    <w:rsid w:val="003513D3"/>
    <w:rsid w:val="00351643"/>
    <w:rsid w:val="0035183E"/>
    <w:rsid w:val="00351874"/>
    <w:rsid w:val="00351B3E"/>
    <w:rsid w:val="00351BC6"/>
    <w:rsid w:val="003520BA"/>
    <w:rsid w:val="003522FB"/>
    <w:rsid w:val="00352473"/>
    <w:rsid w:val="00352B60"/>
    <w:rsid w:val="00352B87"/>
    <w:rsid w:val="00352C3E"/>
    <w:rsid w:val="00353048"/>
    <w:rsid w:val="0035364C"/>
    <w:rsid w:val="0035372B"/>
    <w:rsid w:val="003538E6"/>
    <w:rsid w:val="00353A1C"/>
    <w:rsid w:val="00353CC1"/>
    <w:rsid w:val="00353D29"/>
    <w:rsid w:val="0035404F"/>
    <w:rsid w:val="00354050"/>
    <w:rsid w:val="0035406C"/>
    <w:rsid w:val="003541B3"/>
    <w:rsid w:val="003543CC"/>
    <w:rsid w:val="003543FD"/>
    <w:rsid w:val="0035443A"/>
    <w:rsid w:val="00354550"/>
    <w:rsid w:val="0035477A"/>
    <w:rsid w:val="00354B0C"/>
    <w:rsid w:val="00354C81"/>
    <w:rsid w:val="00354FF9"/>
    <w:rsid w:val="0035505D"/>
    <w:rsid w:val="003551BF"/>
    <w:rsid w:val="003551D2"/>
    <w:rsid w:val="00355836"/>
    <w:rsid w:val="00355B88"/>
    <w:rsid w:val="00355BC7"/>
    <w:rsid w:val="00355EDA"/>
    <w:rsid w:val="003560AD"/>
    <w:rsid w:val="003561AF"/>
    <w:rsid w:val="0035631F"/>
    <w:rsid w:val="00356A8B"/>
    <w:rsid w:val="00356AF4"/>
    <w:rsid w:val="00356C87"/>
    <w:rsid w:val="003572F6"/>
    <w:rsid w:val="00357352"/>
    <w:rsid w:val="00357479"/>
    <w:rsid w:val="00357499"/>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370"/>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1FE9"/>
    <w:rsid w:val="0036241A"/>
    <w:rsid w:val="003624FC"/>
    <w:rsid w:val="003626FA"/>
    <w:rsid w:val="0036283C"/>
    <w:rsid w:val="00362A81"/>
    <w:rsid w:val="00362CF4"/>
    <w:rsid w:val="00362D95"/>
    <w:rsid w:val="00363552"/>
    <w:rsid w:val="00363588"/>
    <w:rsid w:val="00363A13"/>
    <w:rsid w:val="00363D6C"/>
    <w:rsid w:val="00363E9F"/>
    <w:rsid w:val="00364041"/>
    <w:rsid w:val="003641C6"/>
    <w:rsid w:val="0036452E"/>
    <w:rsid w:val="0036452F"/>
    <w:rsid w:val="003647DD"/>
    <w:rsid w:val="00364D80"/>
    <w:rsid w:val="00364DD8"/>
    <w:rsid w:val="0036569E"/>
    <w:rsid w:val="00365A53"/>
    <w:rsid w:val="00365AED"/>
    <w:rsid w:val="00365FDC"/>
    <w:rsid w:val="00366097"/>
    <w:rsid w:val="003662E0"/>
    <w:rsid w:val="00366435"/>
    <w:rsid w:val="00366A9C"/>
    <w:rsid w:val="00366BEF"/>
    <w:rsid w:val="00366F97"/>
    <w:rsid w:val="00367352"/>
    <w:rsid w:val="00367491"/>
    <w:rsid w:val="00367A50"/>
    <w:rsid w:val="00367E11"/>
    <w:rsid w:val="00367F1A"/>
    <w:rsid w:val="0037002C"/>
    <w:rsid w:val="00370BFF"/>
    <w:rsid w:val="00370D82"/>
    <w:rsid w:val="00370DF5"/>
    <w:rsid w:val="003711AF"/>
    <w:rsid w:val="0037128E"/>
    <w:rsid w:val="00371656"/>
    <w:rsid w:val="00371680"/>
    <w:rsid w:val="00371881"/>
    <w:rsid w:val="003719D6"/>
    <w:rsid w:val="00371B8C"/>
    <w:rsid w:val="00371BE2"/>
    <w:rsid w:val="00372114"/>
    <w:rsid w:val="003721FB"/>
    <w:rsid w:val="00372268"/>
    <w:rsid w:val="003723CE"/>
    <w:rsid w:val="0037267A"/>
    <w:rsid w:val="003727D1"/>
    <w:rsid w:val="003727F5"/>
    <w:rsid w:val="00372A7B"/>
    <w:rsid w:val="00372B29"/>
    <w:rsid w:val="00372BF3"/>
    <w:rsid w:val="00372EEC"/>
    <w:rsid w:val="0037302D"/>
    <w:rsid w:val="003731FE"/>
    <w:rsid w:val="003732A2"/>
    <w:rsid w:val="003735F6"/>
    <w:rsid w:val="00373874"/>
    <w:rsid w:val="00373893"/>
    <w:rsid w:val="003738A7"/>
    <w:rsid w:val="0037393E"/>
    <w:rsid w:val="0037397C"/>
    <w:rsid w:val="00373EFB"/>
    <w:rsid w:val="00374106"/>
    <w:rsid w:val="00374248"/>
    <w:rsid w:val="00374478"/>
    <w:rsid w:val="00374DE4"/>
    <w:rsid w:val="0037540A"/>
    <w:rsid w:val="003755B1"/>
    <w:rsid w:val="003755B8"/>
    <w:rsid w:val="003762D0"/>
    <w:rsid w:val="00376573"/>
    <w:rsid w:val="003766FD"/>
    <w:rsid w:val="00376765"/>
    <w:rsid w:val="003767BB"/>
    <w:rsid w:val="003769BD"/>
    <w:rsid w:val="0037711F"/>
    <w:rsid w:val="003771A5"/>
    <w:rsid w:val="00377325"/>
    <w:rsid w:val="00377417"/>
    <w:rsid w:val="0037786D"/>
    <w:rsid w:val="003779C4"/>
    <w:rsid w:val="00377CDF"/>
    <w:rsid w:val="00380140"/>
    <w:rsid w:val="003803CF"/>
    <w:rsid w:val="003805F8"/>
    <w:rsid w:val="003806CD"/>
    <w:rsid w:val="00380D7F"/>
    <w:rsid w:val="003812E9"/>
    <w:rsid w:val="00381734"/>
    <w:rsid w:val="003817C3"/>
    <w:rsid w:val="003817DA"/>
    <w:rsid w:val="00381B6C"/>
    <w:rsid w:val="00381CCA"/>
    <w:rsid w:val="00382437"/>
    <w:rsid w:val="00382508"/>
    <w:rsid w:val="0038251D"/>
    <w:rsid w:val="00382569"/>
    <w:rsid w:val="00382699"/>
    <w:rsid w:val="0038292E"/>
    <w:rsid w:val="00382C54"/>
    <w:rsid w:val="00382E3B"/>
    <w:rsid w:val="00382F03"/>
    <w:rsid w:val="00382FB6"/>
    <w:rsid w:val="00383075"/>
    <w:rsid w:val="0038319D"/>
    <w:rsid w:val="0038335C"/>
    <w:rsid w:val="003833F7"/>
    <w:rsid w:val="003835FA"/>
    <w:rsid w:val="003836D0"/>
    <w:rsid w:val="003837A6"/>
    <w:rsid w:val="00384229"/>
    <w:rsid w:val="00384243"/>
    <w:rsid w:val="00384268"/>
    <w:rsid w:val="003846B2"/>
    <w:rsid w:val="00384CFE"/>
    <w:rsid w:val="0038532C"/>
    <w:rsid w:val="00385B76"/>
    <w:rsid w:val="00385CEB"/>
    <w:rsid w:val="0038672E"/>
    <w:rsid w:val="00386944"/>
    <w:rsid w:val="00386C50"/>
    <w:rsid w:val="00386D1C"/>
    <w:rsid w:val="00386DF8"/>
    <w:rsid w:val="003870EF"/>
    <w:rsid w:val="0038772F"/>
    <w:rsid w:val="00387757"/>
    <w:rsid w:val="003877CD"/>
    <w:rsid w:val="00387A38"/>
    <w:rsid w:val="00387C28"/>
    <w:rsid w:val="00387EC7"/>
    <w:rsid w:val="003900B9"/>
    <w:rsid w:val="003907D6"/>
    <w:rsid w:val="00390B0A"/>
    <w:rsid w:val="00390C9F"/>
    <w:rsid w:val="00390D20"/>
    <w:rsid w:val="00391100"/>
    <w:rsid w:val="00391288"/>
    <w:rsid w:val="0039133B"/>
    <w:rsid w:val="003914BF"/>
    <w:rsid w:val="00391529"/>
    <w:rsid w:val="003916D3"/>
    <w:rsid w:val="003919B8"/>
    <w:rsid w:val="00391B0B"/>
    <w:rsid w:val="00391B4C"/>
    <w:rsid w:val="00391D58"/>
    <w:rsid w:val="00391DEB"/>
    <w:rsid w:val="00392313"/>
    <w:rsid w:val="0039234B"/>
    <w:rsid w:val="003925C9"/>
    <w:rsid w:val="003925E4"/>
    <w:rsid w:val="0039278F"/>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E6C"/>
    <w:rsid w:val="00395005"/>
    <w:rsid w:val="0039506A"/>
    <w:rsid w:val="0039511F"/>
    <w:rsid w:val="0039529D"/>
    <w:rsid w:val="00395308"/>
    <w:rsid w:val="003957D6"/>
    <w:rsid w:val="00395898"/>
    <w:rsid w:val="003958BD"/>
    <w:rsid w:val="00395945"/>
    <w:rsid w:val="003959CC"/>
    <w:rsid w:val="00395D00"/>
    <w:rsid w:val="00395EE4"/>
    <w:rsid w:val="0039605F"/>
    <w:rsid w:val="00396137"/>
    <w:rsid w:val="003962D4"/>
    <w:rsid w:val="003966CC"/>
    <w:rsid w:val="00396BC0"/>
    <w:rsid w:val="00396C26"/>
    <w:rsid w:val="00396F59"/>
    <w:rsid w:val="0039703F"/>
    <w:rsid w:val="0039738B"/>
    <w:rsid w:val="00397767"/>
    <w:rsid w:val="0039790C"/>
    <w:rsid w:val="00397A79"/>
    <w:rsid w:val="00397BF7"/>
    <w:rsid w:val="00397C67"/>
    <w:rsid w:val="00397CAD"/>
    <w:rsid w:val="00397E3F"/>
    <w:rsid w:val="00397ECA"/>
    <w:rsid w:val="003A003D"/>
    <w:rsid w:val="003A0671"/>
    <w:rsid w:val="003A07C3"/>
    <w:rsid w:val="003A0802"/>
    <w:rsid w:val="003A0B69"/>
    <w:rsid w:val="003A0B7F"/>
    <w:rsid w:val="003A0F70"/>
    <w:rsid w:val="003A1441"/>
    <w:rsid w:val="003A1B0B"/>
    <w:rsid w:val="003A1B3F"/>
    <w:rsid w:val="003A1BD2"/>
    <w:rsid w:val="003A1BE0"/>
    <w:rsid w:val="003A1DA5"/>
    <w:rsid w:val="003A2693"/>
    <w:rsid w:val="003A2A3B"/>
    <w:rsid w:val="003A2A6A"/>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7F"/>
    <w:rsid w:val="003A5085"/>
    <w:rsid w:val="003A5127"/>
    <w:rsid w:val="003A5188"/>
    <w:rsid w:val="003A52A8"/>
    <w:rsid w:val="003A52C7"/>
    <w:rsid w:val="003A5312"/>
    <w:rsid w:val="003A571D"/>
    <w:rsid w:val="003A5AF4"/>
    <w:rsid w:val="003A5ECB"/>
    <w:rsid w:val="003A603C"/>
    <w:rsid w:val="003A6235"/>
    <w:rsid w:val="003A6464"/>
    <w:rsid w:val="003A6481"/>
    <w:rsid w:val="003A64D1"/>
    <w:rsid w:val="003A6516"/>
    <w:rsid w:val="003A65BE"/>
    <w:rsid w:val="003A69ED"/>
    <w:rsid w:val="003A6C34"/>
    <w:rsid w:val="003A6C52"/>
    <w:rsid w:val="003A6CEA"/>
    <w:rsid w:val="003A6E8E"/>
    <w:rsid w:val="003A6E97"/>
    <w:rsid w:val="003A6FE8"/>
    <w:rsid w:val="003A70CA"/>
    <w:rsid w:val="003A7426"/>
    <w:rsid w:val="003A75D8"/>
    <w:rsid w:val="003A7714"/>
    <w:rsid w:val="003A77A1"/>
    <w:rsid w:val="003A787B"/>
    <w:rsid w:val="003A7AD4"/>
    <w:rsid w:val="003A7BC4"/>
    <w:rsid w:val="003A7EBD"/>
    <w:rsid w:val="003B011A"/>
    <w:rsid w:val="003B04F1"/>
    <w:rsid w:val="003B0679"/>
    <w:rsid w:val="003B06B2"/>
    <w:rsid w:val="003B0B72"/>
    <w:rsid w:val="003B1074"/>
    <w:rsid w:val="003B14F5"/>
    <w:rsid w:val="003B16D6"/>
    <w:rsid w:val="003B1813"/>
    <w:rsid w:val="003B194A"/>
    <w:rsid w:val="003B1B84"/>
    <w:rsid w:val="003B1D53"/>
    <w:rsid w:val="003B227F"/>
    <w:rsid w:val="003B2738"/>
    <w:rsid w:val="003B2740"/>
    <w:rsid w:val="003B27DC"/>
    <w:rsid w:val="003B2BE6"/>
    <w:rsid w:val="003B2F65"/>
    <w:rsid w:val="003B3183"/>
    <w:rsid w:val="003B32D1"/>
    <w:rsid w:val="003B3431"/>
    <w:rsid w:val="003B361E"/>
    <w:rsid w:val="003B3977"/>
    <w:rsid w:val="003B3DA2"/>
    <w:rsid w:val="003B4058"/>
    <w:rsid w:val="003B41A3"/>
    <w:rsid w:val="003B432A"/>
    <w:rsid w:val="003B46B5"/>
    <w:rsid w:val="003B4706"/>
    <w:rsid w:val="003B4917"/>
    <w:rsid w:val="003B4925"/>
    <w:rsid w:val="003B4F87"/>
    <w:rsid w:val="003B50F7"/>
    <w:rsid w:val="003B5346"/>
    <w:rsid w:val="003B57FE"/>
    <w:rsid w:val="003B5A4E"/>
    <w:rsid w:val="003B6223"/>
    <w:rsid w:val="003B62CD"/>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81"/>
    <w:rsid w:val="003B7F85"/>
    <w:rsid w:val="003C076B"/>
    <w:rsid w:val="003C0A38"/>
    <w:rsid w:val="003C0C68"/>
    <w:rsid w:val="003C0D5A"/>
    <w:rsid w:val="003C0EFA"/>
    <w:rsid w:val="003C0FE1"/>
    <w:rsid w:val="003C1044"/>
    <w:rsid w:val="003C10F6"/>
    <w:rsid w:val="003C14B1"/>
    <w:rsid w:val="003C15EA"/>
    <w:rsid w:val="003C1E5C"/>
    <w:rsid w:val="003C204D"/>
    <w:rsid w:val="003C228A"/>
    <w:rsid w:val="003C24CB"/>
    <w:rsid w:val="003C25EA"/>
    <w:rsid w:val="003C27FD"/>
    <w:rsid w:val="003C3267"/>
    <w:rsid w:val="003C39CD"/>
    <w:rsid w:val="003C3A39"/>
    <w:rsid w:val="003C3D16"/>
    <w:rsid w:val="003C3D71"/>
    <w:rsid w:val="003C3E75"/>
    <w:rsid w:val="003C3ECB"/>
    <w:rsid w:val="003C3F11"/>
    <w:rsid w:val="003C3FC7"/>
    <w:rsid w:val="003C406D"/>
    <w:rsid w:val="003C4086"/>
    <w:rsid w:val="003C452F"/>
    <w:rsid w:val="003C4552"/>
    <w:rsid w:val="003C478D"/>
    <w:rsid w:val="003C48D1"/>
    <w:rsid w:val="003C5004"/>
    <w:rsid w:val="003C528F"/>
    <w:rsid w:val="003C5322"/>
    <w:rsid w:val="003C5336"/>
    <w:rsid w:val="003C570C"/>
    <w:rsid w:val="003C5951"/>
    <w:rsid w:val="003C5DE1"/>
    <w:rsid w:val="003C6257"/>
    <w:rsid w:val="003C62F3"/>
    <w:rsid w:val="003C63A0"/>
    <w:rsid w:val="003C6602"/>
    <w:rsid w:val="003C6907"/>
    <w:rsid w:val="003C6936"/>
    <w:rsid w:val="003C6CAF"/>
    <w:rsid w:val="003C6FA3"/>
    <w:rsid w:val="003C71FE"/>
    <w:rsid w:val="003C72D1"/>
    <w:rsid w:val="003C73F4"/>
    <w:rsid w:val="003C772C"/>
    <w:rsid w:val="003C7764"/>
    <w:rsid w:val="003C7ED7"/>
    <w:rsid w:val="003D0608"/>
    <w:rsid w:val="003D0A0C"/>
    <w:rsid w:val="003D0C2E"/>
    <w:rsid w:val="003D1003"/>
    <w:rsid w:val="003D18F3"/>
    <w:rsid w:val="003D19EF"/>
    <w:rsid w:val="003D1BCD"/>
    <w:rsid w:val="003D20E4"/>
    <w:rsid w:val="003D2438"/>
    <w:rsid w:val="003D25F9"/>
    <w:rsid w:val="003D262F"/>
    <w:rsid w:val="003D2794"/>
    <w:rsid w:val="003D2926"/>
    <w:rsid w:val="003D2CB8"/>
    <w:rsid w:val="003D2FBF"/>
    <w:rsid w:val="003D31B8"/>
    <w:rsid w:val="003D33EC"/>
    <w:rsid w:val="003D3665"/>
    <w:rsid w:val="003D3672"/>
    <w:rsid w:val="003D36FE"/>
    <w:rsid w:val="003D3741"/>
    <w:rsid w:val="003D3788"/>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10E"/>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0E53"/>
    <w:rsid w:val="003E0E65"/>
    <w:rsid w:val="003E1079"/>
    <w:rsid w:val="003E138E"/>
    <w:rsid w:val="003E1398"/>
    <w:rsid w:val="003E1514"/>
    <w:rsid w:val="003E16A6"/>
    <w:rsid w:val="003E16AF"/>
    <w:rsid w:val="003E16E0"/>
    <w:rsid w:val="003E1AE4"/>
    <w:rsid w:val="003E1C53"/>
    <w:rsid w:val="003E20C7"/>
    <w:rsid w:val="003E20E4"/>
    <w:rsid w:val="003E2300"/>
    <w:rsid w:val="003E2551"/>
    <w:rsid w:val="003E2975"/>
    <w:rsid w:val="003E334A"/>
    <w:rsid w:val="003E3580"/>
    <w:rsid w:val="003E3A83"/>
    <w:rsid w:val="003E3B92"/>
    <w:rsid w:val="003E41A6"/>
    <w:rsid w:val="003E41E1"/>
    <w:rsid w:val="003E4616"/>
    <w:rsid w:val="003E466A"/>
    <w:rsid w:val="003E4687"/>
    <w:rsid w:val="003E46F2"/>
    <w:rsid w:val="003E4905"/>
    <w:rsid w:val="003E4B23"/>
    <w:rsid w:val="003E534C"/>
    <w:rsid w:val="003E5385"/>
    <w:rsid w:val="003E56EF"/>
    <w:rsid w:val="003E5948"/>
    <w:rsid w:val="003E5A23"/>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85"/>
    <w:rsid w:val="003F0E5D"/>
    <w:rsid w:val="003F0FEE"/>
    <w:rsid w:val="003F12AA"/>
    <w:rsid w:val="003F1327"/>
    <w:rsid w:val="003F137E"/>
    <w:rsid w:val="003F163F"/>
    <w:rsid w:val="003F1964"/>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F98"/>
    <w:rsid w:val="003F43E2"/>
    <w:rsid w:val="003F4407"/>
    <w:rsid w:val="003F469E"/>
    <w:rsid w:val="003F47AC"/>
    <w:rsid w:val="003F498D"/>
    <w:rsid w:val="003F4A7D"/>
    <w:rsid w:val="003F4BF9"/>
    <w:rsid w:val="003F4CD2"/>
    <w:rsid w:val="003F5318"/>
    <w:rsid w:val="003F5371"/>
    <w:rsid w:val="003F55FE"/>
    <w:rsid w:val="003F565F"/>
    <w:rsid w:val="003F56D4"/>
    <w:rsid w:val="003F5846"/>
    <w:rsid w:val="003F5A2F"/>
    <w:rsid w:val="003F5B55"/>
    <w:rsid w:val="003F6441"/>
    <w:rsid w:val="003F6648"/>
    <w:rsid w:val="003F6750"/>
    <w:rsid w:val="003F6809"/>
    <w:rsid w:val="003F6842"/>
    <w:rsid w:val="003F6C92"/>
    <w:rsid w:val="003F6ED2"/>
    <w:rsid w:val="003F71A6"/>
    <w:rsid w:val="003F76BC"/>
    <w:rsid w:val="003F773D"/>
    <w:rsid w:val="003F77B5"/>
    <w:rsid w:val="003F7B62"/>
    <w:rsid w:val="003F7C01"/>
    <w:rsid w:val="003F7C3A"/>
    <w:rsid w:val="003F7D49"/>
    <w:rsid w:val="0040036A"/>
    <w:rsid w:val="004004E9"/>
    <w:rsid w:val="0040065C"/>
    <w:rsid w:val="00400744"/>
    <w:rsid w:val="004008D5"/>
    <w:rsid w:val="00400C31"/>
    <w:rsid w:val="00400CFB"/>
    <w:rsid w:val="00400FC4"/>
    <w:rsid w:val="00401337"/>
    <w:rsid w:val="00401356"/>
    <w:rsid w:val="00401756"/>
    <w:rsid w:val="004017A3"/>
    <w:rsid w:val="00401AF1"/>
    <w:rsid w:val="00401B53"/>
    <w:rsid w:val="00402243"/>
    <w:rsid w:val="0040267E"/>
    <w:rsid w:val="00402CA5"/>
    <w:rsid w:val="00403020"/>
    <w:rsid w:val="004034C8"/>
    <w:rsid w:val="00403540"/>
    <w:rsid w:val="00403567"/>
    <w:rsid w:val="00403657"/>
    <w:rsid w:val="0040386F"/>
    <w:rsid w:val="00403AA4"/>
    <w:rsid w:val="00403E6E"/>
    <w:rsid w:val="00403F6B"/>
    <w:rsid w:val="004040C8"/>
    <w:rsid w:val="00404201"/>
    <w:rsid w:val="00404319"/>
    <w:rsid w:val="004045E1"/>
    <w:rsid w:val="0040486E"/>
    <w:rsid w:val="00404B8E"/>
    <w:rsid w:val="00404D63"/>
    <w:rsid w:val="00405020"/>
    <w:rsid w:val="00405154"/>
    <w:rsid w:val="0040545F"/>
    <w:rsid w:val="004059D1"/>
    <w:rsid w:val="00405C4D"/>
    <w:rsid w:val="00405E3B"/>
    <w:rsid w:val="00405E94"/>
    <w:rsid w:val="00405FC6"/>
    <w:rsid w:val="004064AC"/>
    <w:rsid w:val="00406A66"/>
    <w:rsid w:val="00406C82"/>
    <w:rsid w:val="00406D0F"/>
    <w:rsid w:val="00406D72"/>
    <w:rsid w:val="0040734D"/>
    <w:rsid w:val="004074AB"/>
    <w:rsid w:val="00407AFE"/>
    <w:rsid w:val="00407B38"/>
    <w:rsid w:val="004102DC"/>
    <w:rsid w:val="00410314"/>
    <w:rsid w:val="004103A7"/>
    <w:rsid w:val="00410E62"/>
    <w:rsid w:val="004111BA"/>
    <w:rsid w:val="0041126A"/>
    <w:rsid w:val="0041160C"/>
    <w:rsid w:val="00411754"/>
    <w:rsid w:val="004117A5"/>
    <w:rsid w:val="004119BF"/>
    <w:rsid w:val="0041208C"/>
    <w:rsid w:val="00412628"/>
    <w:rsid w:val="0041263C"/>
    <w:rsid w:val="0041266E"/>
    <w:rsid w:val="004129A7"/>
    <w:rsid w:val="00412A5D"/>
    <w:rsid w:val="00412FAD"/>
    <w:rsid w:val="00412FDE"/>
    <w:rsid w:val="00413096"/>
    <w:rsid w:val="0041344F"/>
    <w:rsid w:val="004134C6"/>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D2F"/>
    <w:rsid w:val="00415D92"/>
    <w:rsid w:val="00415DAE"/>
    <w:rsid w:val="00415E27"/>
    <w:rsid w:val="00415E73"/>
    <w:rsid w:val="0041611C"/>
    <w:rsid w:val="004161C9"/>
    <w:rsid w:val="004163AC"/>
    <w:rsid w:val="00416625"/>
    <w:rsid w:val="0041678A"/>
    <w:rsid w:val="004169D3"/>
    <w:rsid w:val="00416BCC"/>
    <w:rsid w:val="00416CA7"/>
    <w:rsid w:val="00416DB9"/>
    <w:rsid w:val="00416EA4"/>
    <w:rsid w:val="00416ED9"/>
    <w:rsid w:val="00417AD0"/>
    <w:rsid w:val="00417D48"/>
    <w:rsid w:val="00417FBC"/>
    <w:rsid w:val="0042035D"/>
    <w:rsid w:val="004209B9"/>
    <w:rsid w:val="00420A58"/>
    <w:rsid w:val="00420BAB"/>
    <w:rsid w:val="00420C43"/>
    <w:rsid w:val="00421071"/>
    <w:rsid w:val="00421374"/>
    <w:rsid w:val="004213C1"/>
    <w:rsid w:val="004213CE"/>
    <w:rsid w:val="004213DA"/>
    <w:rsid w:val="00421B99"/>
    <w:rsid w:val="00421C0A"/>
    <w:rsid w:val="00421F83"/>
    <w:rsid w:val="004223DF"/>
    <w:rsid w:val="00422A68"/>
    <w:rsid w:val="00422D50"/>
    <w:rsid w:val="00423019"/>
    <w:rsid w:val="00423078"/>
    <w:rsid w:val="00423437"/>
    <w:rsid w:val="00423486"/>
    <w:rsid w:val="00423672"/>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BEB"/>
    <w:rsid w:val="00426D3B"/>
    <w:rsid w:val="00426D6C"/>
    <w:rsid w:val="00426FA5"/>
    <w:rsid w:val="00426FF9"/>
    <w:rsid w:val="00427052"/>
    <w:rsid w:val="004270AE"/>
    <w:rsid w:val="00427155"/>
    <w:rsid w:val="004271F6"/>
    <w:rsid w:val="0042727D"/>
    <w:rsid w:val="0042745D"/>
    <w:rsid w:val="00427583"/>
    <w:rsid w:val="004275E3"/>
    <w:rsid w:val="00427685"/>
    <w:rsid w:val="004278E5"/>
    <w:rsid w:val="00427AEF"/>
    <w:rsid w:val="00427B67"/>
    <w:rsid w:val="00427F70"/>
    <w:rsid w:val="00430092"/>
    <w:rsid w:val="004300E5"/>
    <w:rsid w:val="00430142"/>
    <w:rsid w:val="004304AE"/>
    <w:rsid w:val="004307C9"/>
    <w:rsid w:val="0043091F"/>
    <w:rsid w:val="00430AA9"/>
    <w:rsid w:val="00430C29"/>
    <w:rsid w:val="00430C98"/>
    <w:rsid w:val="00430FAE"/>
    <w:rsid w:val="00431012"/>
    <w:rsid w:val="004311A9"/>
    <w:rsid w:val="004313E7"/>
    <w:rsid w:val="00431533"/>
    <w:rsid w:val="004315BA"/>
    <w:rsid w:val="00431CAB"/>
    <w:rsid w:val="00431D36"/>
    <w:rsid w:val="00431DBA"/>
    <w:rsid w:val="00431F82"/>
    <w:rsid w:val="004320E8"/>
    <w:rsid w:val="0043216D"/>
    <w:rsid w:val="0043223A"/>
    <w:rsid w:val="0043253F"/>
    <w:rsid w:val="0043254F"/>
    <w:rsid w:val="00432825"/>
    <w:rsid w:val="00432AE5"/>
    <w:rsid w:val="00432EB2"/>
    <w:rsid w:val="00432FD0"/>
    <w:rsid w:val="004330B3"/>
    <w:rsid w:val="0043313D"/>
    <w:rsid w:val="00433186"/>
    <w:rsid w:val="00433250"/>
    <w:rsid w:val="004332F2"/>
    <w:rsid w:val="004334B1"/>
    <w:rsid w:val="004339DA"/>
    <w:rsid w:val="00433A23"/>
    <w:rsid w:val="00433E00"/>
    <w:rsid w:val="00433EA4"/>
    <w:rsid w:val="00434464"/>
    <w:rsid w:val="004345C3"/>
    <w:rsid w:val="004347C7"/>
    <w:rsid w:val="004348BC"/>
    <w:rsid w:val="004348BF"/>
    <w:rsid w:val="00435141"/>
    <w:rsid w:val="00435604"/>
    <w:rsid w:val="00435624"/>
    <w:rsid w:val="004356BB"/>
    <w:rsid w:val="0043579B"/>
    <w:rsid w:val="00435851"/>
    <w:rsid w:val="00435A7B"/>
    <w:rsid w:val="00435AE3"/>
    <w:rsid w:val="00435BF4"/>
    <w:rsid w:val="00435EA0"/>
    <w:rsid w:val="00435FBE"/>
    <w:rsid w:val="004364FB"/>
    <w:rsid w:val="0043652D"/>
    <w:rsid w:val="004369DC"/>
    <w:rsid w:val="00436FB9"/>
    <w:rsid w:val="0043700F"/>
    <w:rsid w:val="00437348"/>
    <w:rsid w:val="00437396"/>
    <w:rsid w:val="004376F5"/>
    <w:rsid w:val="00437B11"/>
    <w:rsid w:val="00437CDA"/>
    <w:rsid w:val="00437CE5"/>
    <w:rsid w:val="00437F16"/>
    <w:rsid w:val="00440408"/>
    <w:rsid w:val="00440430"/>
    <w:rsid w:val="004404BE"/>
    <w:rsid w:val="004406A2"/>
    <w:rsid w:val="004406E6"/>
    <w:rsid w:val="00440839"/>
    <w:rsid w:val="004408E5"/>
    <w:rsid w:val="00441029"/>
    <w:rsid w:val="004410CA"/>
    <w:rsid w:val="00441163"/>
    <w:rsid w:val="004413F4"/>
    <w:rsid w:val="004418F2"/>
    <w:rsid w:val="00441D12"/>
    <w:rsid w:val="00441F40"/>
    <w:rsid w:val="004423EC"/>
    <w:rsid w:val="00442400"/>
    <w:rsid w:val="00442597"/>
    <w:rsid w:val="004426D1"/>
    <w:rsid w:val="00442858"/>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0CA"/>
    <w:rsid w:val="004452C0"/>
    <w:rsid w:val="00445479"/>
    <w:rsid w:val="00445488"/>
    <w:rsid w:val="00445776"/>
    <w:rsid w:val="004457C5"/>
    <w:rsid w:val="004457DA"/>
    <w:rsid w:val="00445B35"/>
    <w:rsid w:val="0044612C"/>
    <w:rsid w:val="004463B0"/>
    <w:rsid w:val="0044667F"/>
    <w:rsid w:val="004467E3"/>
    <w:rsid w:val="00446870"/>
    <w:rsid w:val="0044690A"/>
    <w:rsid w:val="00446989"/>
    <w:rsid w:val="00446B26"/>
    <w:rsid w:val="00446D3E"/>
    <w:rsid w:val="00446DFA"/>
    <w:rsid w:val="00446EAC"/>
    <w:rsid w:val="0044717B"/>
    <w:rsid w:val="00447703"/>
    <w:rsid w:val="00450175"/>
    <w:rsid w:val="0045021E"/>
    <w:rsid w:val="0045061B"/>
    <w:rsid w:val="004506C4"/>
    <w:rsid w:val="0045075C"/>
    <w:rsid w:val="004507BE"/>
    <w:rsid w:val="00450D13"/>
    <w:rsid w:val="0045167B"/>
    <w:rsid w:val="004517C8"/>
    <w:rsid w:val="0045188A"/>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C0E"/>
    <w:rsid w:val="00453C40"/>
    <w:rsid w:val="00453C54"/>
    <w:rsid w:val="0045425D"/>
    <w:rsid w:val="00454315"/>
    <w:rsid w:val="00454508"/>
    <w:rsid w:val="0045473C"/>
    <w:rsid w:val="0045474F"/>
    <w:rsid w:val="004547B0"/>
    <w:rsid w:val="00454937"/>
    <w:rsid w:val="00454949"/>
    <w:rsid w:val="00454A6C"/>
    <w:rsid w:val="00454B13"/>
    <w:rsid w:val="00454B85"/>
    <w:rsid w:val="004552BC"/>
    <w:rsid w:val="0045530A"/>
    <w:rsid w:val="004553A2"/>
    <w:rsid w:val="0045545C"/>
    <w:rsid w:val="00455531"/>
    <w:rsid w:val="004555F1"/>
    <w:rsid w:val="00455793"/>
    <w:rsid w:val="004558B4"/>
    <w:rsid w:val="00455A3A"/>
    <w:rsid w:val="00455A42"/>
    <w:rsid w:val="00455D70"/>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7"/>
    <w:rsid w:val="0046087C"/>
    <w:rsid w:val="004608D3"/>
    <w:rsid w:val="00460D5D"/>
    <w:rsid w:val="00461364"/>
    <w:rsid w:val="00461668"/>
    <w:rsid w:val="00461921"/>
    <w:rsid w:val="0046198C"/>
    <w:rsid w:val="00461D85"/>
    <w:rsid w:val="0046239B"/>
    <w:rsid w:val="004628E0"/>
    <w:rsid w:val="00462A04"/>
    <w:rsid w:val="00462E45"/>
    <w:rsid w:val="004630AB"/>
    <w:rsid w:val="0046333D"/>
    <w:rsid w:val="0046350F"/>
    <w:rsid w:val="004635BD"/>
    <w:rsid w:val="00463736"/>
    <w:rsid w:val="00463A16"/>
    <w:rsid w:val="00463AF1"/>
    <w:rsid w:val="004646C3"/>
    <w:rsid w:val="00464C7A"/>
    <w:rsid w:val="00464FA4"/>
    <w:rsid w:val="00465373"/>
    <w:rsid w:val="00465914"/>
    <w:rsid w:val="00465C4D"/>
    <w:rsid w:val="00465E00"/>
    <w:rsid w:val="00465E4A"/>
    <w:rsid w:val="00465E8A"/>
    <w:rsid w:val="00465FE1"/>
    <w:rsid w:val="0046603F"/>
    <w:rsid w:val="00466268"/>
    <w:rsid w:val="00466693"/>
    <w:rsid w:val="00466809"/>
    <w:rsid w:val="00466C97"/>
    <w:rsid w:val="00467165"/>
    <w:rsid w:val="004672C0"/>
    <w:rsid w:val="00467438"/>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582"/>
    <w:rsid w:val="0047272A"/>
    <w:rsid w:val="00472995"/>
    <w:rsid w:val="00472D2C"/>
    <w:rsid w:val="00472F12"/>
    <w:rsid w:val="004730A8"/>
    <w:rsid w:val="00473169"/>
    <w:rsid w:val="004731C2"/>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5DF"/>
    <w:rsid w:val="004766C4"/>
    <w:rsid w:val="00476954"/>
    <w:rsid w:val="00476BC7"/>
    <w:rsid w:val="004771D3"/>
    <w:rsid w:val="004772A8"/>
    <w:rsid w:val="004775B5"/>
    <w:rsid w:val="00477683"/>
    <w:rsid w:val="004776D9"/>
    <w:rsid w:val="00477819"/>
    <w:rsid w:val="0047788D"/>
    <w:rsid w:val="004779CD"/>
    <w:rsid w:val="004779EF"/>
    <w:rsid w:val="00477C2D"/>
    <w:rsid w:val="00477D6D"/>
    <w:rsid w:val="004801A9"/>
    <w:rsid w:val="004801C8"/>
    <w:rsid w:val="00480418"/>
    <w:rsid w:val="004804F9"/>
    <w:rsid w:val="0048053B"/>
    <w:rsid w:val="00480A2A"/>
    <w:rsid w:val="00480BFA"/>
    <w:rsid w:val="00480C41"/>
    <w:rsid w:val="00480DD5"/>
    <w:rsid w:val="00481354"/>
    <w:rsid w:val="0048152B"/>
    <w:rsid w:val="00481873"/>
    <w:rsid w:val="00481D96"/>
    <w:rsid w:val="00481F91"/>
    <w:rsid w:val="00481FB9"/>
    <w:rsid w:val="004824DE"/>
    <w:rsid w:val="004825FF"/>
    <w:rsid w:val="004826F0"/>
    <w:rsid w:val="00482773"/>
    <w:rsid w:val="00482AA0"/>
    <w:rsid w:val="00482BD2"/>
    <w:rsid w:val="00482D0D"/>
    <w:rsid w:val="0048310E"/>
    <w:rsid w:val="00483579"/>
    <w:rsid w:val="00483752"/>
    <w:rsid w:val="004837A8"/>
    <w:rsid w:val="00483805"/>
    <w:rsid w:val="004838D3"/>
    <w:rsid w:val="0048399C"/>
    <w:rsid w:val="00483CBD"/>
    <w:rsid w:val="00483E60"/>
    <w:rsid w:val="00483F67"/>
    <w:rsid w:val="0048415B"/>
    <w:rsid w:val="00484197"/>
    <w:rsid w:val="004846B7"/>
    <w:rsid w:val="00484D60"/>
    <w:rsid w:val="00484DEC"/>
    <w:rsid w:val="00484F97"/>
    <w:rsid w:val="00485507"/>
    <w:rsid w:val="00485A87"/>
    <w:rsid w:val="00485BCF"/>
    <w:rsid w:val="00485E50"/>
    <w:rsid w:val="00485EA8"/>
    <w:rsid w:val="00485F31"/>
    <w:rsid w:val="00485FFD"/>
    <w:rsid w:val="0048604C"/>
    <w:rsid w:val="004866B4"/>
    <w:rsid w:val="004867CF"/>
    <w:rsid w:val="00486882"/>
    <w:rsid w:val="00486923"/>
    <w:rsid w:val="00486B8E"/>
    <w:rsid w:val="00486D6C"/>
    <w:rsid w:val="004871BF"/>
    <w:rsid w:val="004876A1"/>
    <w:rsid w:val="00487C92"/>
    <w:rsid w:val="004900BE"/>
    <w:rsid w:val="00490991"/>
    <w:rsid w:val="00490C33"/>
    <w:rsid w:val="00490E27"/>
    <w:rsid w:val="004910AD"/>
    <w:rsid w:val="00491267"/>
    <w:rsid w:val="004913E5"/>
    <w:rsid w:val="00491503"/>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4D9"/>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9C5"/>
    <w:rsid w:val="00497B8C"/>
    <w:rsid w:val="00497BFD"/>
    <w:rsid w:val="00497C26"/>
    <w:rsid w:val="004A0233"/>
    <w:rsid w:val="004A04A7"/>
    <w:rsid w:val="004A0D00"/>
    <w:rsid w:val="004A10FE"/>
    <w:rsid w:val="004A150D"/>
    <w:rsid w:val="004A1629"/>
    <w:rsid w:val="004A19B1"/>
    <w:rsid w:val="004A1AF7"/>
    <w:rsid w:val="004A1D0A"/>
    <w:rsid w:val="004A2238"/>
    <w:rsid w:val="004A259A"/>
    <w:rsid w:val="004A25BE"/>
    <w:rsid w:val="004A2673"/>
    <w:rsid w:val="004A299D"/>
    <w:rsid w:val="004A2B93"/>
    <w:rsid w:val="004A2CA4"/>
    <w:rsid w:val="004A2FB5"/>
    <w:rsid w:val="004A314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5031"/>
    <w:rsid w:val="004A50BC"/>
    <w:rsid w:val="004A5340"/>
    <w:rsid w:val="004A5363"/>
    <w:rsid w:val="004A550F"/>
    <w:rsid w:val="004A55E1"/>
    <w:rsid w:val="004A5760"/>
    <w:rsid w:val="004A5C7B"/>
    <w:rsid w:val="004A5EBD"/>
    <w:rsid w:val="004A6580"/>
    <w:rsid w:val="004A65CD"/>
    <w:rsid w:val="004A66EE"/>
    <w:rsid w:val="004A697A"/>
    <w:rsid w:val="004A6C76"/>
    <w:rsid w:val="004A6CFD"/>
    <w:rsid w:val="004A6D86"/>
    <w:rsid w:val="004A736A"/>
    <w:rsid w:val="004A7AC7"/>
    <w:rsid w:val="004A7C7D"/>
    <w:rsid w:val="004A7CBD"/>
    <w:rsid w:val="004A7DCA"/>
    <w:rsid w:val="004B00DE"/>
    <w:rsid w:val="004B027C"/>
    <w:rsid w:val="004B053F"/>
    <w:rsid w:val="004B08C7"/>
    <w:rsid w:val="004B0B92"/>
    <w:rsid w:val="004B0E42"/>
    <w:rsid w:val="004B0F94"/>
    <w:rsid w:val="004B13FE"/>
    <w:rsid w:val="004B1672"/>
    <w:rsid w:val="004B18E9"/>
    <w:rsid w:val="004B19C4"/>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0EF"/>
    <w:rsid w:val="004B4230"/>
    <w:rsid w:val="004B43C1"/>
    <w:rsid w:val="004B47C6"/>
    <w:rsid w:val="004B4A00"/>
    <w:rsid w:val="004B4C21"/>
    <w:rsid w:val="004B4D09"/>
    <w:rsid w:val="004B54C1"/>
    <w:rsid w:val="004B55D9"/>
    <w:rsid w:val="004B576A"/>
    <w:rsid w:val="004B579A"/>
    <w:rsid w:val="004B57D4"/>
    <w:rsid w:val="004B5B0A"/>
    <w:rsid w:val="004B5B10"/>
    <w:rsid w:val="004B5D95"/>
    <w:rsid w:val="004B6278"/>
    <w:rsid w:val="004B62B4"/>
    <w:rsid w:val="004B6516"/>
    <w:rsid w:val="004B65DA"/>
    <w:rsid w:val="004B68B9"/>
    <w:rsid w:val="004B6B82"/>
    <w:rsid w:val="004B72E5"/>
    <w:rsid w:val="004B733E"/>
    <w:rsid w:val="004B7399"/>
    <w:rsid w:val="004B749F"/>
    <w:rsid w:val="004B74BF"/>
    <w:rsid w:val="004B74C2"/>
    <w:rsid w:val="004B7AA1"/>
    <w:rsid w:val="004B7AC0"/>
    <w:rsid w:val="004B7C8E"/>
    <w:rsid w:val="004B7CBD"/>
    <w:rsid w:val="004B7F85"/>
    <w:rsid w:val="004C0000"/>
    <w:rsid w:val="004C002F"/>
    <w:rsid w:val="004C015A"/>
    <w:rsid w:val="004C01F6"/>
    <w:rsid w:val="004C036D"/>
    <w:rsid w:val="004C04B0"/>
    <w:rsid w:val="004C066C"/>
    <w:rsid w:val="004C0725"/>
    <w:rsid w:val="004C0A54"/>
    <w:rsid w:val="004C0A9B"/>
    <w:rsid w:val="004C1884"/>
    <w:rsid w:val="004C197F"/>
    <w:rsid w:val="004C1A60"/>
    <w:rsid w:val="004C21B8"/>
    <w:rsid w:val="004C24D0"/>
    <w:rsid w:val="004C2A69"/>
    <w:rsid w:val="004C2D16"/>
    <w:rsid w:val="004C2D30"/>
    <w:rsid w:val="004C3004"/>
    <w:rsid w:val="004C31F3"/>
    <w:rsid w:val="004C325D"/>
    <w:rsid w:val="004C32EB"/>
    <w:rsid w:val="004C33F3"/>
    <w:rsid w:val="004C35DF"/>
    <w:rsid w:val="004C3BDA"/>
    <w:rsid w:val="004C3C89"/>
    <w:rsid w:val="004C3E5F"/>
    <w:rsid w:val="004C3E80"/>
    <w:rsid w:val="004C3EFA"/>
    <w:rsid w:val="004C40CC"/>
    <w:rsid w:val="004C438D"/>
    <w:rsid w:val="004C4422"/>
    <w:rsid w:val="004C4563"/>
    <w:rsid w:val="004C4629"/>
    <w:rsid w:val="004C4907"/>
    <w:rsid w:val="004C4A58"/>
    <w:rsid w:val="004C4EA2"/>
    <w:rsid w:val="004C5163"/>
    <w:rsid w:val="004C52D2"/>
    <w:rsid w:val="004C54A3"/>
    <w:rsid w:val="004C54C0"/>
    <w:rsid w:val="004C54D3"/>
    <w:rsid w:val="004C55A1"/>
    <w:rsid w:val="004C55AA"/>
    <w:rsid w:val="004C5871"/>
    <w:rsid w:val="004C6243"/>
    <w:rsid w:val="004C62A3"/>
    <w:rsid w:val="004C654C"/>
    <w:rsid w:val="004C66B5"/>
    <w:rsid w:val="004C69F7"/>
    <w:rsid w:val="004C6D16"/>
    <w:rsid w:val="004C70CD"/>
    <w:rsid w:val="004C71BA"/>
    <w:rsid w:val="004C7426"/>
    <w:rsid w:val="004C74DD"/>
    <w:rsid w:val="004C75DA"/>
    <w:rsid w:val="004C7B06"/>
    <w:rsid w:val="004C7B69"/>
    <w:rsid w:val="004C7D19"/>
    <w:rsid w:val="004C7F31"/>
    <w:rsid w:val="004C7F74"/>
    <w:rsid w:val="004C7F7F"/>
    <w:rsid w:val="004D013C"/>
    <w:rsid w:val="004D0307"/>
    <w:rsid w:val="004D0B2A"/>
    <w:rsid w:val="004D0C46"/>
    <w:rsid w:val="004D0C4E"/>
    <w:rsid w:val="004D101D"/>
    <w:rsid w:val="004D10F7"/>
    <w:rsid w:val="004D110B"/>
    <w:rsid w:val="004D1346"/>
    <w:rsid w:val="004D1593"/>
    <w:rsid w:val="004D169E"/>
    <w:rsid w:val="004D1800"/>
    <w:rsid w:val="004D18C8"/>
    <w:rsid w:val="004D1A15"/>
    <w:rsid w:val="004D1C89"/>
    <w:rsid w:val="004D1D7A"/>
    <w:rsid w:val="004D1DB0"/>
    <w:rsid w:val="004D1F61"/>
    <w:rsid w:val="004D2300"/>
    <w:rsid w:val="004D23F8"/>
    <w:rsid w:val="004D282B"/>
    <w:rsid w:val="004D2866"/>
    <w:rsid w:val="004D2ECC"/>
    <w:rsid w:val="004D2FA0"/>
    <w:rsid w:val="004D32F3"/>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020"/>
    <w:rsid w:val="004D51E9"/>
    <w:rsid w:val="004D51FE"/>
    <w:rsid w:val="004D581D"/>
    <w:rsid w:val="004D5BAE"/>
    <w:rsid w:val="004D6300"/>
    <w:rsid w:val="004D64E5"/>
    <w:rsid w:val="004D6787"/>
    <w:rsid w:val="004D73D2"/>
    <w:rsid w:val="004D76B4"/>
    <w:rsid w:val="004D7CD7"/>
    <w:rsid w:val="004D7E2D"/>
    <w:rsid w:val="004E0261"/>
    <w:rsid w:val="004E03F5"/>
    <w:rsid w:val="004E082E"/>
    <w:rsid w:val="004E0B51"/>
    <w:rsid w:val="004E0FBE"/>
    <w:rsid w:val="004E0FF1"/>
    <w:rsid w:val="004E115A"/>
    <w:rsid w:val="004E124A"/>
    <w:rsid w:val="004E13A2"/>
    <w:rsid w:val="004E1489"/>
    <w:rsid w:val="004E177B"/>
    <w:rsid w:val="004E2010"/>
    <w:rsid w:val="004E2192"/>
    <w:rsid w:val="004E21C6"/>
    <w:rsid w:val="004E2306"/>
    <w:rsid w:val="004E2315"/>
    <w:rsid w:val="004E2474"/>
    <w:rsid w:val="004E28C9"/>
    <w:rsid w:val="004E2ABC"/>
    <w:rsid w:val="004E2BDF"/>
    <w:rsid w:val="004E2CD1"/>
    <w:rsid w:val="004E2DDB"/>
    <w:rsid w:val="004E2EEE"/>
    <w:rsid w:val="004E2FC0"/>
    <w:rsid w:val="004E32EF"/>
    <w:rsid w:val="004E352D"/>
    <w:rsid w:val="004E3753"/>
    <w:rsid w:val="004E38EB"/>
    <w:rsid w:val="004E3C9F"/>
    <w:rsid w:val="004E3DDD"/>
    <w:rsid w:val="004E40AF"/>
    <w:rsid w:val="004E4320"/>
    <w:rsid w:val="004E4385"/>
    <w:rsid w:val="004E451E"/>
    <w:rsid w:val="004E4744"/>
    <w:rsid w:val="004E4845"/>
    <w:rsid w:val="004E4A70"/>
    <w:rsid w:val="004E4CAA"/>
    <w:rsid w:val="004E5199"/>
    <w:rsid w:val="004E546A"/>
    <w:rsid w:val="004E5654"/>
    <w:rsid w:val="004E568E"/>
    <w:rsid w:val="004E57C7"/>
    <w:rsid w:val="004E5851"/>
    <w:rsid w:val="004E5F7B"/>
    <w:rsid w:val="004E6072"/>
    <w:rsid w:val="004E6117"/>
    <w:rsid w:val="004E65CA"/>
    <w:rsid w:val="004E6648"/>
    <w:rsid w:val="004E6836"/>
    <w:rsid w:val="004E68DC"/>
    <w:rsid w:val="004E6C49"/>
    <w:rsid w:val="004E6C55"/>
    <w:rsid w:val="004E70D7"/>
    <w:rsid w:val="004E7364"/>
    <w:rsid w:val="004E767E"/>
    <w:rsid w:val="004E7704"/>
    <w:rsid w:val="004E7752"/>
    <w:rsid w:val="004E7A5B"/>
    <w:rsid w:val="004E7B7C"/>
    <w:rsid w:val="004E7CB4"/>
    <w:rsid w:val="004E7CFE"/>
    <w:rsid w:val="004E7FAB"/>
    <w:rsid w:val="004E7FB7"/>
    <w:rsid w:val="004F02CD"/>
    <w:rsid w:val="004F02E0"/>
    <w:rsid w:val="004F0439"/>
    <w:rsid w:val="004F04DA"/>
    <w:rsid w:val="004F0564"/>
    <w:rsid w:val="004F06B3"/>
    <w:rsid w:val="004F0889"/>
    <w:rsid w:val="004F0B10"/>
    <w:rsid w:val="004F1063"/>
    <w:rsid w:val="004F15F0"/>
    <w:rsid w:val="004F1797"/>
    <w:rsid w:val="004F1AA2"/>
    <w:rsid w:val="004F1BD0"/>
    <w:rsid w:val="004F20B4"/>
    <w:rsid w:val="004F22DC"/>
    <w:rsid w:val="004F25F4"/>
    <w:rsid w:val="004F2B53"/>
    <w:rsid w:val="004F2E22"/>
    <w:rsid w:val="004F2EF2"/>
    <w:rsid w:val="004F3085"/>
    <w:rsid w:val="004F3248"/>
    <w:rsid w:val="004F3626"/>
    <w:rsid w:val="004F3639"/>
    <w:rsid w:val="004F38A8"/>
    <w:rsid w:val="004F3F57"/>
    <w:rsid w:val="004F45ED"/>
    <w:rsid w:val="004F48E8"/>
    <w:rsid w:val="004F4B72"/>
    <w:rsid w:val="004F53CB"/>
    <w:rsid w:val="004F592B"/>
    <w:rsid w:val="004F5F62"/>
    <w:rsid w:val="004F6078"/>
    <w:rsid w:val="004F6759"/>
    <w:rsid w:val="004F691F"/>
    <w:rsid w:val="004F6A77"/>
    <w:rsid w:val="004F6AAD"/>
    <w:rsid w:val="004F6B57"/>
    <w:rsid w:val="004F6D1D"/>
    <w:rsid w:val="004F6E32"/>
    <w:rsid w:val="004F70A5"/>
    <w:rsid w:val="004F72D8"/>
    <w:rsid w:val="004F7347"/>
    <w:rsid w:val="004F7427"/>
    <w:rsid w:val="004F753A"/>
    <w:rsid w:val="004F7635"/>
    <w:rsid w:val="004F77F3"/>
    <w:rsid w:val="004F7919"/>
    <w:rsid w:val="004F7E83"/>
    <w:rsid w:val="004F7E8E"/>
    <w:rsid w:val="004F7FB4"/>
    <w:rsid w:val="005005A1"/>
    <w:rsid w:val="00500825"/>
    <w:rsid w:val="00500A37"/>
    <w:rsid w:val="00500AE5"/>
    <w:rsid w:val="00500AF7"/>
    <w:rsid w:val="0050169A"/>
    <w:rsid w:val="00501996"/>
    <w:rsid w:val="00501E9B"/>
    <w:rsid w:val="00502355"/>
    <w:rsid w:val="00502384"/>
    <w:rsid w:val="005023BB"/>
    <w:rsid w:val="0050298A"/>
    <w:rsid w:val="00502B94"/>
    <w:rsid w:val="00502BB7"/>
    <w:rsid w:val="005030D4"/>
    <w:rsid w:val="0050318B"/>
    <w:rsid w:val="00503393"/>
    <w:rsid w:val="005036A2"/>
    <w:rsid w:val="00503903"/>
    <w:rsid w:val="00503AE2"/>
    <w:rsid w:val="00503D7D"/>
    <w:rsid w:val="00503D93"/>
    <w:rsid w:val="005043C5"/>
    <w:rsid w:val="00504BB3"/>
    <w:rsid w:val="00504C4C"/>
    <w:rsid w:val="00504E49"/>
    <w:rsid w:val="00504F87"/>
    <w:rsid w:val="00505155"/>
    <w:rsid w:val="005052C6"/>
    <w:rsid w:val="00505BB2"/>
    <w:rsid w:val="005060AE"/>
    <w:rsid w:val="005061E4"/>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4DD"/>
    <w:rsid w:val="005115BC"/>
    <w:rsid w:val="005115C0"/>
    <w:rsid w:val="00511680"/>
    <w:rsid w:val="00511852"/>
    <w:rsid w:val="00511B57"/>
    <w:rsid w:val="00511D13"/>
    <w:rsid w:val="00511F34"/>
    <w:rsid w:val="0051207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112"/>
    <w:rsid w:val="005142C4"/>
    <w:rsid w:val="00514764"/>
    <w:rsid w:val="00514AA0"/>
    <w:rsid w:val="00514AA2"/>
    <w:rsid w:val="00514AA4"/>
    <w:rsid w:val="00514B65"/>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3F"/>
    <w:rsid w:val="00516A01"/>
    <w:rsid w:val="00517393"/>
    <w:rsid w:val="005176F9"/>
    <w:rsid w:val="00517B56"/>
    <w:rsid w:val="00517D6C"/>
    <w:rsid w:val="00517FD2"/>
    <w:rsid w:val="00520063"/>
    <w:rsid w:val="00520105"/>
    <w:rsid w:val="0052019E"/>
    <w:rsid w:val="00520273"/>
    <w:rsid w:val="005204AB"/>
    <w:rsid w:val="00520A75"/>
    <w:rsid w:val="00520B5F"/>
    <w:rsid w:val="00520D66"/>
    <w:rsid w:val="005212D8"/>
    <w:rsid w:val="0052132A"/>
    <w:rsid w:val="00521341"/>
    <w:rsid w:val="0052146C"/>
    <w:rsid w:val="00521650"/>
    <w:rsid w:val="0052175E"/>
    <w:rsid w:val="005218CE"/>
    <w:rsid w:val="00521D93"/>
    <w:rsid w:val="00521F04"/>
    <w:rsid w:val="005220D2"/>
    <w:rsid w:val="005221CD"/>
    <w:rsid w:val="005222E3"/>
    <w:rsid w:val="00522396"/>
    <w:rsid w:val="00522400"/>
    <w:rsid w:val="0052244B"/>
    <w:rsid w:val="00522DEB"/>
    <w:rsid w:val="00522EEC"/>
    <w:rsid w:val="0052304D"/>
    <w:rsid w:val="00523091"/>
    <w:rsid w:val="00523251"/>
    <w:rsid w:val="00523757"/>
    <w:rsid w:val="005239C2"/>
    <w:rsid w:val="00523C5D"/>
    <w:rsid w:val="00523C5F"/>
    <w:rsid w:val="00523CE6"/>
    <w:rsid w:val="00523F7A"/>
    <w:rsid w:val="0052405F"/>
    <w:rsid w:val="00524359"/>
    <w:rsid w:val="0052437F"/>
    <w:rsid w:val="005245BE"/>
    <w:rsid w:val="00524774"/>
    <w:rsid w:val="0052499F"/>
    <w:rsid w:val="005249A2"/>
    <w:rsid w:val="00524C88"/>
    <w:rsid w:val="00524CBD"/>
    <w:rsid w:val="00524D6F"/>
    <w:rsid w:val="00525260"/>
    <w:rsid w:val="00525CCE"/>
    <w:rsid w:val="00525DB8"/>
    <w:rsid w:val="00525DC3"/>
    <w:rsid w:val="0052608E"/>
    <w:rsid w:val="005261CF"/>
    <w:rsid w:val="00526220"/>
    <w:rsid w:val="005264CA"/>
    <w:rsid w:val="005264DA"/>
    <w:rsid w:val="00526A7C"/>
    <w:rsid w:val="00526A86"/>
    <w:rsid w:val="00526B0A"/>
    <w:rsid w:val="00526DD2"/>
    <w:rsid w:val="00526FD4"/>
    <w:rsid w:val="005270AA"/>
    <w:rsid w:val="0052721C"/>
    <w:rsid w:val="005272FF"/>
    <w:rsid w:val="00527577"/>
    <w:rsid w:val="0052758B"/>
    <w:rsid w:val="005279C7"/>
    <w:rsid w:val="00527D8B"/>
    <w:rsid w:val="00527F4E"/>
    <w:rsid w:val="00527FFB"/>
    <w:rsid w:val="0053052D"/>
    <w:rsid w:val="00530658"/>
    <w:rsid w:val="005308F8"/>
    <w:rsid w:val="00530AB0"/>
    <w:rsid w:val="00530B12"/>
    <w:rsid w:val="00530D1D"/>
    <w:rsid w:val="00530D98"/>
    <w:rsid w:val="00530FBD"/>
    <w:rsid w:val="005315BE"/>
    <w:rsid w:val="005316CF"/>
    <w:rsid w:val="005316F7"/>
    <w:rsid w:val="0053174F"/>
    <w:rsid w:val="005317D0"/>
    <w:rsid w:val="00531A3E"/>
    <w:rsid w:val="00531A76"/>
    <w:rsid w:val="00531B61"/>
    <w:rsid w:val="00531FC2"/>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229"/>
    <w:rsid w:val="0053522E"/>
    <w:rsid w:val="0053546D"/>
    <w:rsid w:val="005354A9"/>
    <w:rsid w:val="00535AC2"/>
    <w:rsid w:val="00535AE7"/>
    <w:rsid w:val="00535E3E"/>
    <w:rsid w:val="00535E6B"/>
    <w:rsid w:val="00536047"/>
    <w:rsid w:val="0053615F"/>
    <w:rsid w:val="0053636A"/>
    <w:rsid w:val="00536864"/>
    <w:rsid w:val="00536B5C"/>
    <w:rsid w:val="00536D5A"/>
    <w:rsid w:val="00536F57"/>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E40"/>
    <w:rsid w:val="00542117"/>
    <w:rsid w:val="00542408"/>
    <w:rsid w:val="0054269B"/>
    <w:rsid w:val="005426F9"/>
    <w:rsid w:val="0054288C"/>
    <w:rsid w:val="00542986"/>
    <w:rsid w:val="00542CEE"/>
    <w:rsid w:val="00542E3D"/>
    <w:rsid w:val="0054310E"/>
    <w:rsid w:val="00543212"/>
    <w:rsid w:val="005434A9"/>
    <w:rsid w:val="005434B0"/>
    <w:rsid w:val="0054367B"/>
    <w:rsid w:val="00543809"/>
    <w:rsid w:val="005439C4"/>
    <w:rsid w:val="00543A53"/>
    <w:rsid w:val="00543C53"/>
    <w:rsid w:val="00543D28"/>
    <w:rsid w:val="00543E06"/>
    <w:rsid w:val="005447C5"/>
    <w:rsid w:val="0054487F"/>
    <w:rsid w:val="00544D42"/>
    <w:rsid w:val="00544F2D"/>
    <w:rsid w:val="005450AA"/>
    <w:rsid w:val="00545115"/>
    <w:rsid w:val="005452F5"/>
    <w:rsid w:val="00545381"/>
    <w:rsid w:val="005453D0"/>
    <w:rsid w:val="00545857"/>
    <w:rsid w:val="00545C09"/>
    <w:rsid w:val="00545EC5"/>
    <w:rsid w:val="00546668"/>
    <w:rsid w:val="0054670D"/>
    <w:rsid w:val="00546C25"/>
    <w:rsid w:val="005471BF"/>
    <w:rsid w:val="0054731A"/>
    <w:rsid w:val="005475AB"/>
    <w:rsid w:val="00547AB8"/>
    <w:rsid w:val="00550433"/>
    <w:rsid w:val="00550604"/>
    <w:rsid w:val="00550A07"/>
    <w:rsid w:val="00550B51"/>
    <w:rsid w:val="00550DDE"/>
    <w:rsid w:val="00550E03"/>
    <w:rsid w:val="00551190"/>
    <w:rsid w:val="005512A3"/>
    <w:rsid w:val="0055133C"/>
    <w:rsid w:val="005516BE"/>
    <w:rsid w:val="00551B76"/>
    <w:rsid w:val="00551CE2"/>
    <w:rsid w:val="00551D37"/>
    <w:rsid w:val="00551D67"/>
    <w:rsid w:val="00551D84"/>
    <w:rsid w:val="00551DF5"/>
    <w:rsid w:val="0055221E"/>
    <w:rsid w:val="00552369"/>
    <w:rsid w:val="005525BD"/>
    <w:rsid w:val="00552A9A"/>
    <w:rsid w:val="00552BC2"/>
    <w:rsid w:val="00552D8C"/>
    <w:rsid w:val="00552ED1"/>
    <w:rsid w:val="0055319F"/>
    <w:rsid w:val="005532DF"/>
    <w:rsid w:val="00553357"/>
    <w:rsid w:val="005534B6"/>
    <w:rsid w:val="005537E1"/>
    <w:rsid w:val="00553917"/>
    <w:rsid w:val="00553B8A"/>
    <w:rsid w:val="00553D80"/>
    <w:rsid w:val="0055471F"/>
    <w:rsid w:val="0055477E"/>
    <w:rsid w:val="00554909"/>
    <w:rsid w:val="00554B45"/>
    <w:rsid w:val="00554C08"/>
    <w:rsid w:val="00554E04"/>
    <w:rsid w:val="00554E32"/>
    <w:rsid w:val="00554F4D"/>
    <w:rsid w:val="00555230"/>
    <w:rsid w:val="0055550E"/>
    <w:rsid w:val="00555520"/>
    <w:rsid w:val="005555C9"/>
    <w:rsid w:val="005558BA"/>
    <w:rsid w:val="0055594B"/>
    <w:rsid w:val="00555A18"/>
    <w:rsid w:val="00555AAD"/>
    <w:rsid w:val="00555C79"/>
    <w:rsid w:val="00555D91"/>
    <w:rsid w:val="00555DF8"/>
    <w:rsid w:val="00555EBE"/>
    <w:rsid w:val="00555EDF"/>
    <w:rsid w:val="00555F4D"/>
    <w:rsid w:val="005561B1"/>
    <w:rsid w:val="00556354"/>
    <w:rsid w:val="005569B9"/>
    <w:rsid w:val="00556E77"/>
    <w:rsid w:val="00556FD9"/>
    <w:rsid w:val="005570C2"/>
    <w:rsid w:val="005578B5"/>
    <w:rsid w:val="00557929"/>
    <w:rsid w:val="00557A43"/>
    <w:rsid w:val="00557B1A"/>
    <w:rsid w:val="00557EF2"/>
    <w:rsid w:val="00560099"/>
    <w:rsid w:val="00560153"/>
    <w:rsid w:val="00560228"/>
    <w:rsid w:val="00560352"/>
    <w:rsid w:val="0056088B"/>
    <w:rsid w:val="00560ED9"/>
    <w:rsid w:val="00560EFA"/>
    <w:rsid w:val="0056110C"/>
    <w:rsid w:val="005611BD"/>
    <w:rsid w:val="0056138E"/>
    <w:rsid w:val="0056141C"/>
    <w:rsid w:val="00561805"/>
    <w:rsid w:val="0056181E"/>
    <w:rsid w:val="00561F1A"/>
    <w:rsid w:val="005620D3"/>
    <w:rsid w:val="00562157"/>
    <w:rsid w:val="005622E5"/>
    <w:rsid w:val="00562326"/>
    <w:rsid w:val="005623B1"/>
    <w:rsid w:val="0056251F"/>
    <w:rsid w:val="0056254F"/>
    <w:rsid w:val="00562C30"/>
    <w:rsid w:val="0056301D"/>
    <w:rsid w:val="005630CF"/>
    <w:rsid w:val="005630F4"/>
    <w:rsid w:val="005632BB"/>
    <w:rsid w:val="00563A4C"/>
    <w:rsid w:val="00563C1A"/>
    <w:rsid w:val="00564204"/>
    <w:rsid w:val="0056487E"/>
    <w:rsid w:val="00564A33"/>
    <w:rsid w:val="00564A35"/>
    <w:rsid w:val="00564C58"/>
    <w:rsid w:val="00565134"/>
    <w:rsid w:val="0056580C"/>
    <w:rsid w:val="00565A90"/>
    <w:rsid w:val="00565BF3"/>
    <w:rsid w:val="005661C1"/>
    <w:rsid w:val="005662D1"/>
    <w:rsid w:val="00566422"/>
    <w:rsid w:val="00566870"/>
    <w:rsid w:val="00566D6D"/>
    <w:rsid w:val="00567247"/>
    <w:rsid w:val="0056742B"/>
    <w:rsid w:val="005676E3"/>
    <w:rsid w:val="005679FD"/>
    <w:rsid w:val="00567B60"/>
    <w:rsid w:val="00567BA3"/>
    <w:rsid w:val="00567C5B"/>
    <w:rsid w:val="005700FB"/>
    <w:rsid w:val="005704F4"/>
    <w:rsid w:val="0057055F"/>
    <w:rsid w:val="005708CE"/>
    <w:rsid w:val="00570B78"/>
    <w:rsid w:val="00570E16"/>
    <w:rsid w:val="0057109F"/>
    <w:rsid w:val="00571150"/>
    <w:rsid w:val="005712F8"/>
    <w:rsid w:val="005715A0"/>
    <w:rsid w:val="00571661"/>
    <w:rsid w:val="005717AE"/>
    <w:rsid w:val="00571930"/>
    <w:rsid w:val="005719E1"/>
    <w:rsid w:val="0057209C"/>
    <w:rsid w:val="0057258D"/>
    <w:rsid w:val="005725EA"/>
    <w:rsid w:val="005726A3"/>
    <w:rsid w:val="00572820"/>
    <w:rsid w:val="0057288F"/>
    <w:rsid w:val="00572AA3"/>
    <w:rsid w:val="00572B2D"/>
    <w:rsid w:val="00572CC8"/>
    <w:rsid w:val="00572E45"/>
    <w:rsid w:val="005732F3"/>
    <w:rsid w:val="005736D7"/>
    <w:rsid w:val="005736E0"/>
    <w:rsid w:val="00573973"/>
    <w:rsid w:val="00573D45"/>
    <w:rsid w:val="00573EF5"/>
    <w:rsid w:val="00574007"/>
    <w:rsid w:val="0057405B"/>
    <w:rsid w:val="0057465B"/>
    <w:rsid w:val="00574955"/>
    <w:rsid w:val="00574ADF"/>
    <w:rsid w:val="00574B09"/>
    <w:rsid w:val="00574BD1"/>
    <w:rsid w:val="00574D87"/>
    <w:rsid w:val="00575262"/>
    <w:rsid w:val="00575674"/>
    <w:rsid w:val="005758EB"/>
    <w:rsid w:val="00575C56"/>
    <w:rsid w:val="00575D1F"/>
    <w:rsid w:val="00576136"/>
    <w:rsid w:val="005766EC"/>
    <w:rsid w:val="005767D9"/>
    <w:rsid w:val="0057699F"/>
    <w:rsid w:val="005769A9"/>
    <w:rsid w:val="00576A31"/>
    <w:rsid w:val="00576DD0"/>
    <w:rsid w:val="00577146"/>
    <w:rsid w:val="0057715D"/>
    <w:rsid w:val="0057719C"/>
    <w:rsid w:val="0057719F"/>
    <w:rsid w:val="005773A0"/>
    <w:rsid w:val="0057741A"/>
    <w:rsid w:val="0057765B"/>
    <w:rsid w:val="00580088"/>
    <w:rsid w:val="005800F8"/>
    <w:rsid w:val="005801AA"/>
    <w:rsid w:val="0058026D"/>
    <w:rsid w:val="005807B8"/>
    <w:rsid w:val="00580A07"/>
    <w:rsid w:val="0058107E"/>
    <w:rsid w:val="0058156A"/>
    <w:rsid w:val="00581639"/>
    <w:rsid w:val="00581674"/>
    <w:rsid w:val="00581789"/>
    <w:rsid w:val="00581846"/>
    <w:rsid w:val="00581869"/>
    <w:rsid w:val="00581BD2"/>
    <w:rsid w:val="00581E0B"/>
    <w:rsid w:val="00581FAE"/>
    <w:rsid w:val="00582002"/>
    <w:rsid w:val="00582159"/>
    <w:rsid w:val="00582263"/>
    <w:rsid w:val="005829CD"/>
    <w:rsid w:val="00582ADE"/>
    <w:rsid w:val="00582F0B"/>
    <w:rsid w:val="005831EB"/>
    <w:rsid w:val="00583689"/>
    <w:rsid w:val="00583888"/>
    <w:rsid w:val="00583C58"/>
    <w:rsid w:val="00583CF7"/>
    <w:rsid w:val="00584050"/>
    <w:rsid w:val="005842DA"/>
    <w:rsid w:val="005843D8"/>
    <w:rsid w:val="0058495D"/>
    <w:rsid w:val="00584CF3"/>
    <w:rsid w:val="0058501F"/>
    <w:rsid w:val="00585240"/>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F9E"/>
    <w:rsid w:val="0059052F"/>
    <w:rsid w:val="00590CA8"/>
    <w:rsid w:val="00590E36"/>
    <w:rsid w:val="00590F2D"/>
    <w:rsid w:val="00590F71"/>
    <w:rsid w:val="005917F5"/>
    <w:rsid w:val="00591AE0"/>
    <w:rsid w:val="00592454"/>
    <w:rsid w:val="00592518"/>
    <w:rsid w:val="00592632"/>
    <w:rsid w:val="00592A1C"/>
    <w:rsid w:val="00592A3C"/>
    <w:rsid w:val="0059309C"/>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DFF"/>
    <w:rsid w:val="00595001"/>
    <w:rsid w:val="00595966"/>
    <w:rsid w:val="00595B1F"/>
    <w:rsid w:val="00595BCD"/>
    <w:rsid w:val="00595F55"/>
    <w:rsid w:val="0059604B"/>
    <w:rsid w:val="00596A06"/>
    <w:rsid w:val="00596BC0"/>
    <w:rsid w:val="00596DF4"/>
    <w:rsid w:val="00596FDF"/>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881"/>
    <w:rsid w:val="005A0B76"/>
    <w:rsid w:val="005A11AC"/>
    <w:rsid w:val="005A12E0"/>
    <w:rsid w:val="005A17B8"/>
    <w:rsid w:val="005A1ACE"/>
    <w:rsid w:val="005A1AFB"/>
    <w:rsid w:val="005A1C35"/>
    <w:rsid w:val="005A236C"/>
    <w:rsid w:val="005A239F"/>
    <w:rsid w:val="005A2430"/>
    <w:rsid w:val="005A25DC"/>
    <w:rsid w:val="005A27F0"/>
    <w:rsid w:val="005A2810"/>
    <w:rsid w:val="005A2829"/>
    <w:rsid w:val="005A292E"/>
    <w:rsid w:val="005A2A82"/>
    <w:rsid w:val="005A2C5A"/>
    <w:rsid w:val="005A2C5F"/>
    <w:rsid w:val="005A2E07"/>
    <w:rsid w:val="005A321D"/>
    <w:rsid w:val="005A342E"/>
    <w:rsid w:val="005A34F5"/>
    <w:rsid w:val="005A3661"/>
    <w:rsid w:val="005A3C75"/>
    <w:rsid w:val="005A4223"/>
    <w:rsid w:val="005A4346"/>
    <w:rsid w:val="005A452B"/>
    <w:rsid w:val="005A4728"/>
    <w:rsid w:val="005A4A75"/>
    <w:rsid w:val="005A5264"/>
    <w:rsid w:val="005A6065"/>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EC3"/>
    <w:rsid w:val="005B0ECF"/>
    <w:rsid w:val="005B0ED7"/>
    <w:rsid w:val="005B0FBA"/>
    <w:rsid w:val="005B12C8"/>
    <w:rsid w:val="005B167E"/>
    <w:rsid w:val="005B18D8"/>
    <w:rsid w:val="005B1AA8"/>
    <w:rsid w:val="005B1AE9"/>
    <w:rsid w:val="005B1E1C"/>
    <w:rsid w:val="005B21EE"/>
    <w:rsid w:val="005B22D1"/>
    <w:rsid w:val="005B23DC"/>
    <w:rsid w:val="005B25C5"/>
    <w:rsid w:val="005B272D"/>
    <w:rsid w:val="005B27C2"/>
    <w:rsid w:val="005B2853"/>
    <w:rsid w:val="005B2A0E"/>
    <w:rsid w:val="005B2CF7"/>
    <w:rsid w:val="005B2E6C"/>
    <w:rsid w:val="005B2F9B"/>
    <w:rsid w:val="005B3126"/>
    <w:rsid w:val="005B3165"/>
    <w:rsid w:val="005B32B6"/>
    <w:rsid w:val="005B3329"/>
    <w:rsid w:val="005B3351"/>
    <w:rsid w:val="005B36DC"/>
    <w:rsid w:val="005B3BAB"/>
    <w:rsid w:val="005B3CA6"/>
    <w:rsid w:val="005B3E37"/>
    <w:rsid w:val="005B4139"/>
    <w:rsid w:val="005B41AD"/>
    <w:rsid w:val="005B42B9"/>
    <w:rsid w:val="005B44CF"/>
    <w:rsid w:val="005B474E"/>
    <w:rsid w:val="005B49D4"/>
    <w:rsid w:val="005B4ABD"/>
    <w:rsid w:val="005B4AE8"/>
    <w:rsid w:val="005B4C96"/>
    <w:rsid w:val="005B4D3F"/>
    <w:rsid w:val="005B4D7B"/>
    <w:rsid w:val="005B5201"/>
    <w:rsid w:val="005B58FA"/>
    <w:rsid w:val="005B5B8B"/>
    <w:rsid w:val="005B5DC9"/>
    <w:rsid w:val="005B5F3C"/>
    <w:rsid w:val="005B5FFD"/>
    <w:rsid w:val="005B6179"/>
    <w:rsid w:val="005B6313"/>
    <w:rsid w:val="005B6399"/>
    <w:rsid w:val="005B64CC"/>
    <w:rsid w:val="005B66AB"/>
    <w:rsid w:val="005B66AF"/>
    <w:rsid w:val="005B6903"/>
    <w:rsid w:val="005B6B99"/>
    <w:rsid w:val="005B6BC6"/>
    <w:rsid w:val="005B6C19"/>
    <w:rsid w:val="005B6C5A"/>
    <w:rsid w:val="005B77EB"/>
    <w:rsid w:val="005B77F0"/>
    <w:rsid w:val="005B787B"/>
    <w:rsid w:val="005C03A9"/>
    <w:rsid w:val="005C03B3"/>
    <w:rsid w:val="005C0406"/>
    <w:rsid w:val="005C05B8"/>
    <w:rsid w:val="005C065E"/>
    <w:rsid w:val="005C0ABC"/>
    <w:rsid w:val="005C10C3"/>
    <w:rsid w:val="005C13D8"/>
    <w:rsid w:val="005C14E3"/>
    <w:rsid w:val="005C15AB"/>
    <w:rsid w:val="005C176B"/>
    <w:rsid w:val="005C1F21"/>
    <w:rsid w:val="005C1F81"/>
    <w:rsid w:val="005C259C"/>
    <w:rsid w:val="005C2B15"/>
    <w:rsid w:val="005C2C3E"/>
    <w:rsid w:val="005C2D04"/>
    <w:rsid w:val="005C30A5"/>
    <w:rsid w:val="005C3388"/>
    <w:rsid w:val="005C380E"/>
    <w:rsid w:val="005C3A4E"/>
    <w:rsid w:val="005C3B25"/>
    <w:rsid w:val="005C3BE2"/>
    <w:rsid w:val="005C3D6A"/>
    <w:rsid w:val="005C3F19"/>
    <w:rsid w:val="005C3FAB"/>
    <w:rsid w:val="005C41C5"/>
    <w:rsid w:val="005C41EA"/>
    <w:rsid w:val="005C44C7"/>
    <w:rsid w:val="005C4558"/>
    <w:rsid w:val="005C45C6"/>
    <w:rsid w:val="005C497A"/>
    <w:rsid w:val="005C4A4C"/>
    <w:rsid w:val="005C4D90"/>
    <w:rsid w:val="005C5014"/>
    <w:rsid w:val="005C5053"/>
    <w:rsid w:val="005C50F1"/>
    <w:rsid w:val="005C5427"/>
    <w:rsid w:val="005C5448"/>
    <w:rsid w:val="005C54DD"/>
    <w:rsid w:val="005C5858"/>
    <w:rsid w:val="005C5ACE"/>
    <w:rsid w:val="005C5D9D"/>
    <w:rsid w:val="005C5DFA"/>
    <w:rsid w:val="005C6084"/>
    <w:rsid w:val="005C6210"/>
    <w:rsid w:val="005C6364"/>
    <w:rsid w:val="005C6472"/>
    <w:rsid w:val="005C68E9"/>
    <w:rsid w:val="005C6A03"/>
    <w:rsid w:val="005C6BF8"/>
    <w:rsid w:val="005C6C10"/>
    <w:rsid w:val="005C6DF4"/>
    <w:rsid w:val="005C6F4B"/>
    <w:rsid w:val="005C7731"/>
    <w:rsid w:val="005C7950"/>
    <w:rsid w:val="005C7953"/>
    <w:rsid w:val="005C7BCD"/>
    <w:rsid w:val="005C7D46"/>
    <w:rsid w:val="005C7F0E"/>
    <w:rsid w:val="005D025D"/>
    <w:rsid w:val="005D03C6"/>
    <w:rsid w:val="005D0571"/>
    <w:rsid w:val="005D05AE"/>
    <w:rsid w:val="005D07E0"/>
    <w:rsid w:val="005D0AB9"/>
    <w:rsid w:val="005D0C98"/>
    <w:rsid w:val="005D0D1A"/>
    <w:rsid w:val="005D0D6D"/>
    <w:rsid w:val="005D0F2E"/>
    <w:rsid w:val="005D1075"/>
    <w:rsid w:val="005D1230"/>
    <w:rsid w:val="005D123F"/>
    <w:rsid w:val="005D13A0"/>
    <w:rsid w:val="005D148D"/>
    <w:rsid w:val="005D18B0"/>
    <w:rsid w:val="005D1D35"/>
    <w:rsid w:val="005D21FE"/>
    <w:rsid w:val="005D26B8"/>
    <w:rsid w:val="005D29B8"/>
    <w:rsid w:val="005D2E7F"/>
    <w:rsid w:val="005D3067"/>
    <w:rsid w:val="005D345E"/>
    <w:rsid w:val="005D3559"/>
    <w:rsid w:val="005D365E"/>
    <w:rsid w:val="005D3667"/>
    <w:rsid w:val="005D385C"/>
    <w:rsid w:val="005D399E"/>
    <w:rsid w:val="005D41C6"/>
    <w:rsid w:val="005D4773"/>
    <w:rsid w:val="005D47AB"/>
    <w:rsid w:val="005D4855"/>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28"/>
    <w:rsid w:val="005D6EBF"/>
    <w:rsid w:val="005D6F2B"/>
    <w:rsid w:val="005D6F5D"/>
    <w:rsid w:val="005D7076"/>
    <w:rsid w:val="005D7271"/>
    <w:rsid w:val="005D7557"/>
    <w:rsid w:val="005D772C"/>
    <w:rsid w:val="005D7733"/>
    <w:rsid w:val="005D7B0E"/>
    <w:rsid w:val="005D7B4B"/>
    <w:rsid w:val="005E00E6"/>
    <w:rsid w:val="005E02C8"/>
    <w:rsid w:val="005E03B6"/>
    <w:rsid w:val="005E061D"/>
    <w:rsid w:val="005E0719"/>
    <w:rsid w:val="005E08E2"/>
    <w:rsid w:val="005E0B1C"/>
    <w:rsid w:val="005E0F34"/>
    <w:rsid w:val="005E10D1"/>
    <w:rsid w:val="005E12C6"/>
    <w:rsid w:val="005E1333"/>
    <w:rsid w:val="005E146D"/>
    <w:rsid w:val="005E14A0"/>
    <w:rsid w:val="005E1619"/>
    <w:rsid w:val="005E199C"/>
    <w:rsid w:val="005E1A0E"/>
    <w:rsid w:val="005E1AC3"/>
    <w:rsid w:val="005E1CC9"/>
    <w:rsid w:val="005E1D55"/>
    <w:rsid w:val="005E1F97"/>
    <w:rsid w:val="005E20E9"/>
    <w:rsid w:val="005E2F66"/>
    <w:rsid w:val="005E2FB4"/>
    <w:rsid w:val="005E319B"/>
    <w:rsid w:val="005E329F"/>
    <w:rsid w:val="005E39C3"/>
    <w:rsid w:val="005E3A31"/>
    <w:rsid w:val="005E454B"/>
    <w:rsid w:val="005E4570"/>
    <w:rsid w:val="005E494D"/>
    <w:rsid w:val="005E4CF9"/>
    <w:rsid w:val="005E4FF9"/>
    <w:rsid w:val="005E515A"/>
    <w:rsid w:val="005E52EC"/>
    <w:rsid w:val="005E531F"/>
    <w:rsid w:val="005E5380"/>
    <w:rsid w:val="005E54B5"/>
    <w:rsid w:val="005E555E"/>
    <w:rsid w:val="005E57A7"/>
    <w:rsid w:val="005E5B43"/>
    <w:rsid w:val="005E5E99"/>
    <w:rsid w:val="005E6083"/>
    <w:rsid w:val="005E61F9"/>
    <w:rsid w:val="005E63C9"/>
    <w:rsid w:val="005E693D"/>
    <w:rsid w:val="005E6C9A"/>
    <w:rsid w:val="005E6E34"/>
    <w:rsid w:val="005E71B2"/>
    <w:rsid w:val="005E7267"/>
    <w:rsid w:val="005E72C3"/>
    <w:rsid w:val="005E7352"/>
    <w:rsid w:val="005E75B0"/>
    <w:rsid w:val="005E7759"/>
    <w:rsid w:val="005E78BC"/>
    <w:rsid w:val="005E799A"/>
    <w:rsid w:val="005E79B9"/>
    <w:rsid w:val="005E7BF2"/>
    <w:rsid w:val="005E7DDA"/>
    <w:rsid w:val="005E7E1D"/>
    <w:rsid w:val="005F00C4"/>
    <w:rsid w:val="005F0181"/>
    <w:rsid w:val="005F0403"/>
    <w:rsid w:val="005F044F"/>
    <w:rsid w:val="005F0736"/>
    <w:rsid w:val="005F0835"/>
    <w:rsid w:val="005F0905"/>
    <w:rsid w:val="005F0BC6"/>
    <w:rsid w:val="005F0C54"/>
    <w:rsid w:val="005F0F5F"/>
    <w:rsid w:val="005F1507"/>
    <w:rsid w:val="005F15FA"/>
    <w:rsid w:val="005F1699"/>
    <w:rsid w:val="005F1902"/>
    <w:rsid w:val="005F200A"/>
    <w:rsid w:val="005F25C3"/>
    <w:rsid w:val="005F295F"/>
    <w:rsid w:val="005F29F4"/>
    <w:rsid w:val="005F2C29"/>
    <w:rsid w:val="005F2C41"/>
    <w:rsid w:val="005F2D82"/>
    <w:rsid w:val="005F2F80"/>
    <w:rsid w:val="005F2F98"/>
    <w:rsid w:val="005F34E7"/>
    <w:rsid w:val="005F379B"/>
    <w:rsid w:val="005F3C6E"/>
    <w:rsid w:val="005F3D4B"/>
    <w:rsid w:val="005F425C"/>
    <w:rsid w:val="005F43CF"/>
    <w:rsid w:val="005F45AA"/>
    <w:rsid w:val="005F4610"/>
    <w:rsid w:val="005F4618"/>
    <w:rsid w:val="005F4664"/>
    <w:rsid w:val="005F4CDA"/>
    <w:rsid w:val="005F4D03"/>
    <w:rsid w:val="005F4D80"/>
    <w:rsid w:val="005F5022"/>
    <w:rsid w:val="005F5147"/>
    <w:rsid w:val="005F53C3"/>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27"/>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1B31"/>
    <w:rsid w:val="006021BC"/>
    <w:rsid w:val="006024C1"/>
    <w:rsid w:val="006025B1"/>
    <w:rsid w:val="0060261A"/>
    <w:rsid w:val="006029C8"/>
    <w:rsid w:val="00602AFD"/>
    <w:rsid w:val="00602F60"/>
    <w:rsid w:val="006030D7"/>
    <w:rsid w:val="006032E4"/>
    <w:rsid w:val="006034FE"/>
    <w:rsid w:val="00603932"/>
    <w:rsid w:val="00603A5F"/>
    <w:rsid w:val="00603AC8"/>
    <w:rsid w:val="00603BC9"/>
    <w:rsid w:val="00603CC4"/>
    <w:rsid w:val="00603D72"/>
    <w:rsid w:val="00604193"/>
    <w:rsid w:val="006042DA"/>
    <w:rsid w:val="00604377"/>
    <w:rsid w:val="006044A9"/>
    <w:rsid w:val="006046C5"/>
    <w:rsid w:val="0060473B"/>
    <w:rsid w:val="00604B8F"/>
    <w:rsid w:val="00604BE2"/>
    <w:rsid w:val="00605298"/>
    <w:rsid w:val="006052FF"/>
    <w:rsid w:val="006054AD"/>
    <w:rsid w:val="00605718"/>
    <w:rsid w:val="00605AB0"/>
    <w:rsid w:val="00605B25"/>
    <w:rsid w:val="006064D4"/>
    <w:rsid w:val="006064E4"/>
    <w:rsid w:val="006066BB"/>
    <w:rsid w:val="00606AD6"/>
    <w:rsid w:val="00606B38"/>
    <w:rsid w:val="00606CF4"/>
    <w:rsid w:val="00606EA2"/>
    <w:rsid w:val="00606F40"/>
    <w:rsid w:val="006070B9"/>
    <w:rsid w:val="006070F7"/>
    <w:rsid w:val="006073A3"/>
    <w:rsid w:val="006073D7"/>
    <w:rsid w:val="006073E5"/>
    <w:rsid w:val="006075E7"/>
    <w:rsid w:val="00607662"/>
    <w:rsid w:val="00607C10"/>
    <w:rsid w:val="00607E18"/>
    <w:rsid w:val="006103CF"/>
    <w:rsid w:val="00610884"/>
    <w:rsid w:val="00610A15"/>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46F"/>
    <w:rsid w:val="006135BF"/>
    <w:rsid w:val="0061361C"/>
    <w:rsid w:val="0061384C"/>
    <w:rsid w:val="00613A53"/>
    <w:rsid w:val="00613E87"/>
    <w:rsid w:val="00613F6E"/>
    <w:rsid w:val="00614076"/>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CF4"/>
    <w:rsid w:val="00615D13"/>
    <w:rsid w:val="00615E33"/>
    <w:rsid w:val="00615E37"/>
    <w:rsid w:val="006166B1"/>
    <w:rsid w:val="00616B09"/>
    <w:rsid w:val="00616B2B"/>
    <w:rsid w:val="00616B81"/>
    <w:rsid w:val="00616C29"/>
    <w:rsid w:val="00616DAC"/>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4B3"/>
    <w:rsid w:val="0062175A"/>
    <w:rsid w:val="00621D05"/>
    <w:rsid w:val="00621D2D"/>
    <w:rsid w:val="006224BC"/>
    <w:rsid w:val="00622718"/>
    <w:rsid w:val="00622815"/>
    <w:rsid w:val="006234BC"/>
    <w:rsid w:val="00623670"/>
    <w:rsid w:val="006238AF"/>
    <w:rsid w:val="00623AA3"/>
    <w:rsid w:val="00623DFC"/>
    <w:rsid w:val="00623EE5"/>
    <w:rsid w:val="00624404"/>
    <w:rsid w:val="00624471"/>
    <w:rsid w:val="00624511"/>
    <w:rsid w:val="006247BD"/>
    <w:rsid w:val="006248A6"/>
    <w:rsid w:val="00624BC7"/>
    <w:rsid w:val="00624D92"/>
    <w:rsid w:val="00624D9B"/>
    <w:rsid w:val="00624E2A"/>
    <w:rsid w:val="0062522C"/>
    <w:rsid w:val="0062523B"/>
    <w:rsid w:val="0062549E"/>
    <w:rsid w:val="0062559A"/>
    <w:rsid w:val="0062565F"/>
    <w:rsid w:val="006256B8"/>
    <w:rsid w:val="00625996"/>
    <w:rsid w:val="00625AEE"/>
    <w:rsid w:val="00625D5F"/>
    <w:rsid w:val="00625EC3"/>
    <w:rsid w:val="00625ECE"/>
    <w:rsid w:val="006260D0"/>
    <w:rsid w:val="006264EF"/>
    <w:rsid w:val="00626542"/>
    <w:rsid w:val="00626712"/>
    <w:rsid w:val="006269A9"/>
    <w:rsid w:val="00626BC5"/>
    <w:rsid w:val="00626E43"/>
    <w:rsid w:val="0062751F"/>
    <w:rsid w:val="00627773"/>
    <w:rsid w:val="00627E93"/>
    <w:rsid w:val="00630372"/>
    <w:rsid w:val="0063094A"/>
    <w:rsid w:val="00630D32"/>
    <w:rsid w:val="0063104F"/>
    <w:rsid w:val="0063120D"/>
    <w:rsid w:val="006319BA"/>
    <w:rsid w:val="00631DD1"/>
    <w:rsid w:val="00631E70"/>
    <w:rsid w:val="006320CF"/>
    <w:rsid w:val="00632198"/>
    <w:rsid w:val="006324F7"/>
    <w:rsid w:val="00632567"/>
    <w:rsid w:val="006325CD"/>
    <w:rsid w:val="00632C93"/>
    <w:rsid w:val="00632D00"/>
    <w:rsid w:val="0063304A"/>
    <w:rsid w:val="00633181"/>
    <w:rsid w:val="0063319A"/>
    <w:rsid w:val="00633246"/>
    <w:rsid w:val="00633321"/>
    <w:rsid w:val="00633361"/>
    <w:rsid w:val="006336C6"/>
    <w:rsid w:val="00633718"/>
    <w:rsid w:val="0063371C"/>
    <w:rsid w:val="00633A50"/>
    <w:rsid w:val="00633C1C"/>
    <w:rsid w:val="00633C97"/>
    <w:rsid w:val="00633D90"/>
    <w:rsid w:val="00633E0C"/>
    <w:rsid w:val="00633E85"/>
    <w:rsid w:val="00633FE3"/>
    <w:rsid w:val="00633FE5"/>
    <w:rsid w:val="00634521"/>
    <w:rsid w:val="006346BD"/>
    <w:rsid w:val="0063479F"/>
    <w:rsid w:val="00634ACB"/>
    <w:rsid w:val="00634CD0"/>
    <w:rsid w:val="00634CDE"/>
    <w:rsid w:val="00634D0D"/>
    <w:rsid w:val="00634EAF"/>
    <w:rsid w:val="006350CB"/>
    <w:rsid w:val="006352E1"/>
    <w:rsid w:val="006352F1"/>
    <w:rsid w:val="00635602"/>
    <w:rsid w:val="00635BA7"/>
    <w:rsid w:val="00635EE1"/>
    <w:rsid w:val="00636284"/>
    <w:rsid w:val="006363BA"/>
    <w:rsid w:val="0063647F"/>
    <w:rsid w:val="00636495"/>
    <w:rsid w:val="00636A70"/>
    <w:rsid w:val="00636FA1"/>
    <w:rsid w:val="0063730A"/>
    <w:rsid w:val="00637499"/>
    <w:rsid w:val="0063749E"/>
    <w:rsid w:val="006374BD"/>
    <w:rsid w:val="0063754F"/>
    <w:rsid w:val="00637F9A"/>
    <w:rsid w:val="00640177"/>
    <w:rsid w:val="00640323"/>
    <w:rsid w:val="00640545"/>
    <w:rsid w:val="00640861"/>
    <w:rsid w:val="00640CE4"/>
    <w:rsid w:val="00640CE9"/>
    <w:rsid w:val="0064129D"/>
    <w:rsid w:val="00641350"/>
    <w:rsid w:val="0064136D"/>
    <w:rsid w:val="00641780"/>
    <w:rsid w:val="006417D2"/>
    <w:rsid w:val="00641CA2"/>
    <w:rsid w:val="00641F40"/>
    <w:rsid w:val="00642285"/>
    <w:rsid w:val="006424EE"/>
    <w:rsid w:val="0064252D"/>
    <w:rsid w:val="00642586"/>
    <w:rsid w:val="00642D80"/>
    <w:rsid w:val="00643045"/>
    <w:rsid w:val="00643147"/>
    <w:rsid w:val="0064325C"/>
    <w:rsid w:val="0064372F"/>
    <w:rsid w:val="00643826"/>
    <w:rsid w:val="00643A26"/>
    <w:rsid w:val="00643A31"/>
    <w:rsid w:val="00643B10"/>
    <w:rsid w:val="00643B13"/>
    <w:rsid w:val="006441DD"/>
    <w:rsid w:val="00644627"/>
    <w:rsid w:val="0064462A"/>
    <w:rsid w:val="00644BFA"/>
    <w:rsid w:val="00644FD3"/>
    <w:rsid w:val="0064518D"/>
    <w:rsid w:val="0064541F"/>
    <w:rsid w:val="006454EC"/>
    <w:rsid w:val="006455B2"/>
    <w:rsid w:val="00645675"/>
    <w:rsid w:val="006456CB"/>
    <w:rsid w:val="00645C27"/>
    <w:rsid w:val="00645D56"/>
    <w:rsid w:val="00645E97"/>
    <w:rsid w:val="006460D2"/>
    <w:rsid w:val="00646B04"/>
    <w:rsid w:val="00646F46"/>
    <w:rsid w:val="006470F7"/>
    <w:rsid w:val="00647274"/>
    <w:rsid w:val="0064762F"/>
    <w:rsid w:val="00647CCF"/>
    <w:rsid w:val="00647DBD"/>
    <w:rsid w:val="0065002B"/>
    <w:rsid w:val="00650115"/>
    <w:rsid w:val="00650280"/>
    <w:rsid w:val="0065044F"/>
    <w:rsid w:val="00650537"/>
    <w:rsid w:val="00650A2C"/>
    <w:rsid w:val="00650D9C"/>
    <w:rsid w:val="00650EC0"/>
    <w:rsid w:val="00651015"/>
    <w:rsid w:val="006513B3"/>
    <w:rsid w:val="0065146B"/>
    <w:rsid w:val="0065156D"/>
    <w:rsid w:val="00651696"/>
    <w:rsid w:val="006516AA"/>
    <w:rsid w:val="0065170C"/>
    <w:rsid w:val="0065172D"/>
    <w:rsid w:val="00651AA9"/>
    <w:rsid w:val="00651C67"/>
    <w:rsid w:val="00651C90"/>
    <w:rsid w:val="00651F15"/>
    <w:rsid w:val="006524B0"/>
    <w:rsid w:val="00652897"/>
    <w:rsid w:val="00652B14"/>
    <w:rsid w:val="00652B97"/>
    <w:rsid w:val="00652CF3"/>
    <w:rsid w:val="00652F2A"/>
    <w:rsid w:val="00653212"/>
    <w:rsid w:val="006533DC"/>
    <w:rsid w:val="006533F9"/>
    <w:rsid w:val="00653420"/>
    <w:rsid w:val="00653561"/>
    <w:rsid w:val="00653578"/>
    <w:rsid w:val="0065376D"/>
    <w:rsid w:val="006538DD"/>
    <w:rsid w:val="006539E6"/>
    <w:rsid w:val="00653C05"/>
    <w:rsid w:val="00653DB6"/>
    <w:rsid w:val="00653EFB"/>
    <w:rsid w:val="00654111"/>
    <w:rsid w:val="0065494B"/>
    <w:rsid w:val="0065498F"/>
    <w:rsid w:val="00654A45"/>
    <w:rsid w:val="00654B7A"/>
    <w:rsid w:val="00654D45"/>
    <w:rsid w:val="0065508A"/>
    <w:rsid w:val="0065584A"/>
    <w:rsid w:val="006558B6"/>
    <w:rsid w:val="00655ABA"/>
    <w:rsid w:val="00655B67"/>
    <w:rsid w:val="00655C4A"/>
    <w:rsid w:val="00655E71"/>
    <w:rsid w:val="006564F2"/>
    <w:rsid w:val="0065655D"/>
    <w:rsid w:val="00656923"/>
    <w:rsid w:val="006569A6"/>
    <w:rsid w:val="006569D4"/>
    <w:rsid w:val="00656B31"/>
    <w:rsid w:val="006573F8"/>
    <w:rsid w:val="006574FF"/>
    <w:rsid w:val="00657580"/>
    <w:rsid w:val="00657F6D"/>
    <w:rsid w:val="0066060F"/>
    <w:rsid w:val="0066072D"/>
    <w:rsid w:val="0066080F"/>
    <w:rsid w:val="0066084D"/>
    <w:rsid w:val="006609EC"/>
    <w:rsid w:val="006609F3"/>
    <w:rsid w:val="00660B02"/>
    <w:rsid w:val="00660B3B"/>
    <w:rsid w:val="00660BC0"/>
    <w:rsid w:val="006611C8"/>
    <w:rsid w:val="00661355"/>
    <w:rsid w:val="00661803"/>
    <w:rsid w:val="006619BF"/>
    <w:rsid w:val="00661C15"/>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1EE"/>
    <w:rsid w:val="00665416"/>
    <w:rsid w:val="00665589"/>
    <w:rsid w:val="0066583D"/>
    <w:rsid w:val="006658ED"/>
    <w:rsid w:val="00665957"/>
    <w:rsid w:val="00666140"/>
    <w:rsid w:val="0066655C"/>
    <w:rsid w:val="006667BD"/>
    <w:rsid w:val="006668C2"/>
    <w:rsid w:val="00666946"/>
    <w:rsid w:val="006669D2"/>
    <w:rsid w:val="006669E0"/>
    <w:rsid w:val="00666BD2"/>
    <w:rsid w:val="00666C28"/>
    <w:rsid w:val="00666C39"/>
    <w:rsid w:val="00666DCF"/>
    <w:rsid w:val="00667304"/>
    <w:rsid w:val="006675E7"/>
    <w:rsid w:val="00667634"/>
    <w:rsid w:val="0066794F"/>
    <w:rsid w:val="00667E63"/>
    <w:rsid w:val="00667FEB"/>
    <w:rsid w:val="0067017C"/>
    <w:rsid w:val="00670424"/>
    <w:rsid w:val="00670428"/>
    <w:rsid w:val="0067060C"/>
    <w:rsid w:val="0067065D"/>
    <w:rsid w:val="00670841"/>
    <w:rsid w:val="006708E4"/>
    <w:rsid w:val="006709B2"/>
    <w:rsid w:val="00670AD5"/>
    <w:rsid w:val="00670C62"/>
    <w:rsid w:val="00670E7E"/>
    <w:rsid w:val="006710D9"/>
    <w:rsid w:val="00671167"/>
    <w:rsid w:val="00671207"/>
    <w:rsid w:val="006715E2"/>
    <w:rsid w:val="00671654"/>
    <w:rsid w:val="006718E4"/>
    <w:rsid w:val="00671B38"/>
    <w:rsid w:val="00671E25"/>
    <w:rsid w:val="00672002"/>
    <w:rsid w:val="006721A3"/>
    <w:rsid w:val="00672322"/>
    <w:rsid w:val="00672EB2"/>
    <w:rsid w:val="006730B9"/>
    <w:rsid w:val="0067327A"/>
    <w:rsid w:val="006734B8"/>
    <w:rsid w:val="00673501"/>
    <w:rsid w:val="00673653"/>
    <w:rsid w:val="00673CAE"/>
    <w:rsid w:val="00673DB7"/>
    <w:rsid w:val="00673E80"/>
    <w:rsid w:val="00673FF3"/>
    <w:rsid w:val="00674026"/>
    <w:rsid w:val="00674072"/>
    <w:rsid w:val="006746BA"/>
    <w:rsid w:val="00674745"/>
    <w:rsid w:val="0067486C"/>
    <w:rsid w:val="00675144"/>
    <w:rsid w:val="0067514F"/>
    <w:rsid w:val="0067549A"/>
    <w:rsid w:val="00675926"/>
    <w:rsid w:val="00675EF9"/>
    <w:rsid w:val="00676391"/>
    <w:rsid w:val="0067660C"/>
    <w:rsid w:val="00676749"/>
    <w:rsid w:val="00676A9A"/>
    <w:rsid w:val="00676C06"/>
    <w:rsid w:val="00676C62"/>
    <w:rsid w:val="00676E1F"/>
    <w:rsid w:val="0067724B"/>
    <w:rsid w:val="00677380"/>
    <w:rsid w:val="00677B0F"/>
    <w:rsid w:val="00677E58"/>
    <w:rsid w:val="00680367"/>
    <w:rsid w:val="006806CF"/>
    <w:rsid w:val="006807B6"/>
    <w:rsid w:val="006807C9"/>
    <w:rsid w:val="00680939"/>
    <w:rsid w:val="00680DFF"/>
    <w:rsid w:val="00680F4E"/>
    <w:rsid w:val="00680FB2"/>
    <w:rsid w:val="006811A0"/>
    <w:rsid w:val="006811BB"/>
    <w:rsid w:val="0068127A"/>
    <w:rsid w:val="00681465"/>
    <w:rsid w:val="006815BB"/>
    <w:rsid w:val="00681674"/>
    <w:rsid w:val="00681C75"/>
    <w:rsid w:val="00681DE5"/>
    <w:rsid w:val="00681FF2"/>
    <w:rsid w:val="0068224F"/>
    <w:rsid w:val="00682389"/>
    <w:rsid w:val="00682423"/>
    <w:rsid w:val="0068253D"/>
    <w:rsid w:val="00682845"/>
    <w:rsid w:val="00682D9B"/>
    <w:rsid w:val="00682ED4"/>
    <w:rsid w:val="00682F01"/>
    <w:rsid w:val="00683092"/>
    <w:rsid w:val="0068312C"/>
    <w:rsid w:val="00683272"/>
    <w:rsid w:val="0068333D"/>
    <w:rsid w:val="00683449"/>
    <w:rsid w:val="0068347F"/>
    <w:rsid w:val="006834B8"/>
    <w:rsid w:val="00683686"/>
    <w:rsid w:val="00683759"/>
    <w:rsid w:val="00683961"/>
    <w:rsid w:val="00683A41"/>
    <w:rsid w:val="00683E67"/>
    <w:rsid w:val="00683E7E"/>
    <w:rsid w:val="006843CB"/>
    <w:rsid w:val="00684868"/>
    <w:rsid w:val="00684BA2"/>
    <w:rsid w:val="00684F60"/>
    <w:rsid w:val="00685B47"/>
    <w:rsid w:val="00685BC6"/>
    <w:rsid w:val="00685BFB"/>
    <w:rsid w:val="00685D53"/>
    <w:rsid w:val="00685DF3"/>
    <w:rsid w:val="00685FA0"/>
    <w:rsid w:val="0068686B"/>
    <w:rsid w:val="00686A58"/>
    <w:rsid w:val="00687208"/>
    <w:rsid w:val="006873B6"/>
    <w:rsid w:val="0068766C"/>
    <w:rsid w:val="00687CAC"/>
    <w:rsid w:val="0069047A"/>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900"/>
    <w:rsid w:val="00691937"/>
    <w:rsid w:val="006919D3"/>
    <w:rsid w:val="00691DAE"/>
    <w:rsid w:val="00691E52"/>
    <w:rsid w:val="00692012"/>
    <w:rsid w:val="006920E6"/>
    <w:rsid w:val="006922E8"/>
    <w:rsid w:val="006923A2"/>
    <w:rsid w:val="00692557"/>
    <w:rsid w:val="006925A2"/>
    <w:rsid w:val="006926B1"/>
    <w:rsid w:val="00692746"/>
    <w:rsid w:val="00692890"/>
    <w:rsid w:val="00692921"/>
    <w:rsid w:val="00692936"/>
    <w:rsid w:val="00692997"/>
    <w:rsid w:val="00692B83"/>
    <w:rsid w:val="00693623"/>
    <w:rsid w:val="00693ED3"/>
    <w:rsid w:val="00694382"/>
    <w:rsid w:val="006945F5"/>
    <w:rsid w:val="00694684"/>
    <w:rsid w:val="0069468F"/>
    <w:rsid w:val="006947A6"/>
    <w:rsid w:val="00694B23"/>
    <w:rsid w:val="00694CB2"/>
    <w:rsid w:val="00694E21"/>
    <w:rsid w:val="00694F03"/>
    <w:rsid w:val="00694F8C"/>
    <w:rsid w:val="0069501D"/>
    <w:rsid w:val="00695025"/>
    <w:rsid w:val="006950C1"/>
    <w:rsid w:val="0069513D"/>
    <w:rsid w:val="00695403"/>
    <w:rsid w:val="006955B2"/>
    <w:rsid w:val="00695723"/>
    <w:rsid w:val="00695F52"/>
    <w:rsid w:val="006960D8"/>
    <w:rsid w:val="006960F5"/>
    <w:rsid w:val="00696249"/>
    <w:rsid w:val="00696279"/>
    <w:rsid w:val="006963F0"/>
    <w:rsid w:val="0069641C"/>
    <w:rsid w:val="0069666D"/>
    <w:rsid w:val="00696A75"/>
    <w:rsid w:val="00696C45"/>
    <w:rsid w:val="00696E31"/>
    <w:rsid w:val="00696FC8"/>
    <w:rsid w:val="0069712C"/>
    <w:rsid w:val="006971C8"/>
    <w:rsid w:val="00697704"/>
    <w:rsid w:val="00697980"/>
    <w:rsid w:val="00697A12"/>
    <w:rsid w:val="00697E00"/>
    <w:rsid w:val="00697E9B"/>
    <w:rsid w:val="006A01DE"/>
    <w:rsid w:val="006A0490"/>
    <w:rsid w:val="006A049C"/>
    <w:rsid w:val="006A0558"/>
    <w:rsid w:val="006A05CB"/>
    <w:rsid w:val="006A0676"/>
    <w:rsid w:val="006A078B"/>
    <w:rsid w:val="006A07F6"/>
    <w:rsid w:val="006A082D"/>
    <w:rsid w:val="006A0845"/>
    <w:rsid w:val="006A0CA3"/>
    <w:rsid w:val="006A10B7"/>
    <w:rsid w:val="006A1116"/>
    <w:rsid w:val="006A13A5"/>
    <w:rsid w:val="006A19ED"/>
    <w:rsid w:val="006A1A48"/>
    <w:rsid w:val="006A1E3B"/>
    <w:rsid w:val="006A223F"/>
    <w:rsid w:val="006A2CA1"/>
    <w:rsid w:val="006A2DC4"/>
    <w:rsid w:val="006A2EAA"/>
    <w:rsid w:val="006A2FDF"/>
    <w:rsid w:val="006A32C2"/>
    <w:rsid w:val="006A3375"/>
    <w:rsid w:val="006A36C8"/>
    <w:rsid w:val="006A3964"/>
    <w:rsid w:val="006A3A2B"/>
    <w:rsid w:val="006A42F3"/>
    <w:rsid w:val="006A4370"/>
    <w:rsid w:val="006A444D"/>
    <w:rsid w:val="006A44A4"/>
    <w:rsid w:val="006A47AA"/>
    <w:rsid w:val="006A4A11"/>
    <w:rsid w:val="006A4A44"/>
    <w:rsid w:val="006A4B54"/>
    <w:rsid w:val="006A50A1"/>
    <w:rsid w:val="006A51E9"/>
    <w:rsid w:val="006A53B0"/>
    <w:rsid w:val="006A53F2"/>
    <w:rsid w:val="006A5775"/>
    <w:rsid w:val="006A593D"/>
    <w:rsid w:val="006A597F"/>
    <w:rsid w:val="006A5A5B"/>
    <w:rsid w:val="006A5ED5"/>
    <w:rsid w:val="006A6319"/>
    <w:rsid w:val="006A63D1"/>
    <w:rsid w:val="006A640A"/>
    <w:rsid w:val="006A644B"/>
    <w:rsid w:val="006A655C"/>
    <w:rsid w:val="006A6560"/>
    <w:rsid w:val="006A6666"/>
    <w:rsid w:val="006A66EC"/>
    <w:rsid w:val="006A685C"/>
    <w:rsid w:val="006A6956"/>
    <w:rsid w:val="006A6B5E"/>
    <w:rsid w:val="006A6CBF"/>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A17"/>
    <w:rsid w:val="006B0AA4"/>
    <w:rsid w:val="006B0B90"/>
    <w:rsid w:val="006B0C14"/>
    <w:rsid w:val="006B0DDF"/>
    <w:rsid w:val="006B148C"/>
    <w:rsid w:val="006B1695"/>
    <w:rsid w:val="006B1798"/>
    <w:rsid w:val="006B1A21"/>
    <w:rsid w:val="006B1DF2"/>
    <w:rsid w:val="006B1FAB"/>
    <w:rsid w:val="006B228A"/>
    <w:rsid w:val="006B23BF"/>
    <w:rsid w:val="006B2438"/>
    <w:rsid w:val="006B28B1"/>
    <w:rsid w:val="006B2A0A"/>
    <w:rsid w:val="006B2B1E"/>
    <w:rsid w:val="006B2B65"/>
    <w:rsid w:val="006B2BD9"/>
    <w:rsid w:val="006B2F30"/>
    <w:rsid w:val="006B2F74"/>
    <w:rsid w:val="006B3146"/>
    <w:rsid w:val="006B3234"/>
    <w:rsid w:val="006B3597"/>
    <w:rsid w:val="006B35BF"/>
    <w:rsid w:val="006B35C8"/>
    <w:rsid w:val="006B39C7"/>
    <w:rsid w:val="006B3AB4"/>
    <w:rsid w:val="006B3D6E"/>
    <w:rsid w:val="006B3E01"/>
    <w:rsid w:val="006B3E3B"/>
    <w:rsid w:val="006B40AA"/>
    <w:rsid w:val="006B417E"/>
    <w:rsid w:val="006B4335"/>
    <w:rsid w:val="006B4342"/>
    <w:rsid w:val="006B43AC"/>
    <w:rsid w:val="006B4592"/>
    <w:rsid w:val="006B4820"/>
    <w:rsid w:val="006B4A0C"/>
    <w:rsid w:val="006B4A53"/>
    <w:rsid w:val="006B4AE8"/>
    <w:rsid w:val="006B4C73"/>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589"/>
    <w:rsid w:val="006B6814"/>
    <w:rsid w:val="006B69E9"/>
    <w:rsid w:val="006B6A30"/>
    <w:rsid w:val="006B6B77"/>
    <w:rsid w:val="006B6C86"/>
    <w:rsid w:val="006B702B"/>
    <w:rsid w:val="006B7033"/>
    <w:rsid w:val="006B7225"/>
    <w:rsid w:val="006B793F"/>
    <w:rsid w:val="006B7954"/>
    <w:rsid w:val="006B7B3B"/>
    <w:rsid w:val="006B7D8C"/>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46A"/>
    <w:rsid w:val="006C1AA9"/>
    <w:rsid w:val="006C1BF4"/>
    <w:rsid w:val="006C1F22"/>
    <w:rsid w:val="006C1F4E"/>
    <w:rsid w:val="006C2009"/>
    <w:rsid w:val="006C207D"/>
    <w:rsid w:val="006C2530"/>
    <w:rsid w:val="006C259A"/>
    <w:rsid w:val="006C2920"/>
    <w:rsid w:val="006C29CE"/>
    <w:rsid w:val="006C2A0E"/>
    <w:rsid w:val="006C2D16"/>
    <w:rsid w:val="006C2DC8"/>
    <w:rsid w:val="006C2E32"/>
    <w:rsid w:val="006C2F66"/>
    <w:rsid w:val="006C3100"/>
    <w:rsid w:val="006C352D"/>
    <w:rsid w:val="006C3673"/>
    <w:rsid w:val="006C3704"/>
    <w:rsid w:val="006C37FF"/>
    <w:rsid w:val="006C387D"/>
    <w:rsid w:val="006C3C31"/>
    <w:rsid w:val="006C3D77"/>
    <w:rsid w:val="006C3EEE"/>
    <w:rsid w:val="006C3F73"/>
    <w:rsid w:val="006C3FC7"/>
    <w:rsid w:val="006C400E"/>
    <w:rsid w:val="006C441F"/>
    <w:rsid w:val="006C4662"/>
    <w:rsid w:val="006C470E"/>
    <w:rsid w:val="006C48D1"/>
    <w:rsid w:val="006C4BBE"/>
    <w:rsid w:val="006C4D63"/>
    <w:rsid w:val="006C4E9B"/>
    <w:rsid w:val="006C53D0"/>
    <w:rsid w:val="006C54E9"/>
    <w:rsid w:val="006C5D8C"/>
    <w:rsid w:val="006C6038"/>
    <w:rsid w:val="006C6174"/>
    <w:rsid w:val="006C61FD"/>
    <w:rsid w:val="006C6255"/>
    <w:rsid w:val="006C6546"/>
    <w:rsid w:val="006C65E2"/>
    <w:rsid w:val="006C6B5A"/>
    <w:rsid w:val="006C6D37"/>
    <w:rsid w:val="006C703C"/>
    <w:rsid w:val="006C7161"/>
    <w:rsid w:val="006C74E9"/>
    <w:rsid w:val="006C7B74"/>
    <w:rsid w:val="006C7CC8"/>
    <w:rsid w:val="006C7E2A"/>
    <w:rsid w:val="006C7F83"/>
    <w:rsid w:val="006C7F97"/>
    <w:rsid w:val="006D00A9"/>
    <w:rsid w:val="006D0CD6"/>
    <w:rsid w:val="006D11EA"/>
    <w:rsid w:val="006D133C"/>
    <w:rsid w:val="006D134F"/>
    <w:rsid w:val="006D1C39"/>
    <w:rsid w:val="006D1E3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781"/>
    <w:rsid w:val="006D4940"/>
    <w:rsid w:val="006D4C4B"/>
    <w:rsid w:val="006D4EA3"/>
    <w:rsid w:val="006D5018"/>
    <w:rsid w:val="006D5175"/>
    <w:rsid w:val="006D53A0"/>
    <w:rsid w:val="006D542E"/>
    <w:rsid w:val="006D566B"/>
    <w:rsid w:val="006D5711"/>
    <w:rsid w:val="006D5AE1"/>
    <w:rsid w:val="006D5FDB"/>
    <w:rsid w:val="006D61D2"/>
    <w:rsid w:val="006D62D3"/>
    <w:rsid w:val="006D6782"/>
    <w:rsid w:val="006D6DAD"/>
    <w:rsid w:val="006D6F6E"/>
    <w:rsid w:val="006D7764"/>
    <w:rsid w:val="006D7918"/>
    <w:rsid w:val="006D7963"/>
    <w:rsid w:val="006D79D2"/>
    <w:rsid w:val="006D79DA"/>
    <w:rsid w:val="006D7F99"/>
    <w:rsid w:val="006E0577"/>
    <w:rsid w:val="006E0634"/>
    <w:rsid w:val="006E07E5"/>
    <w:rsid w:val="006E0951"/>
    <w:rsid w:val="006E0A2F"/>
    <w:rsid w:val="006E0F18"/>
    <w:rsid w:val="006E151D"/>
    <w:rsid w:val="006E15F2"/>
    <w:rsid w:val="006E1808"/>
    <w:rsid w:val="006E1855"/>
    <w:rsid w:val="006E1963"/>
    <w:rsid w:val="006E19CD"/>
    <w:rsid w:val="006E1A63"/>
    <w:rsid w:val="006E1BD2"/>
    <w:rsid w:val="006E1C33"/>
    <w:rsid w:val="006E26E4"/>
    <w:rsid w:val="006E2A18"/>
    <w:rsid w:val="006E2B27"/>
    <w:rsid w:val="006E2B94"/>
    <w:rsid w:val="006E2E4C"/>
    <w:rsid w:val="006E308D"/>
    <w:rsid w:val="006E316E"/>
    <w:rsid w:val="006E328A"/>
    <w:rsid w:val="006E3530"/>
    <w:rsid w:val="006E373C"/>
    <w:rsid w:val="006E3A0D"/>
    <w:rsid w:val="006E3CEE"/>
    <w:rsid w:val="006E3DEF"/>
    <w:rsid w:val="006E411F"/>
    <w:rsid w:val="006E413D"/>
    <w:rsid w:val="006E4AB4"/>
    <w:rsid w:val="006E4B8E"/>
    <w:rsid w:val="006E4CD8"/>
    <w:rsid w:val="006E517E"/>
    <w:rsid w:val="006E52F4"/>
    <w:rsid w:val="006E547A"/>
    <w:rsid w:val="006E547C"/>
    <w:rsid w:val="006E54F2"/>
    <w:rsid w:val="006E5742"/>
    <w:rsid w:val="006E58AB"/>
    <w:rsid w:val="006E592E"/>
    <w:rsid w:val="006E59AF"/>
    <w:rsid w:val="006E5D4B"/>
    <w:rsid w:val="006E5E06"/>
    <w:rsid w:val="006E5EA0"/>
    <w:rsid w:val="006E6655"/>
    <w:rsid w:val="006E66FB"/>
    <w:rsid w:val="006E6867"/>
    <w:rsid w:val="006E692F"/>
    <w:rsid w:val="006E6CDE"/>
    <w:rsid w:val="006E701C"/>
    <w:rsid w:val="006E70EE"/>
    <w:rsid w:val="006E72A9"/>
    <w:rsid w:val="006E7589"/>
    <w:rsid w:val="006E7DAB"/>
    <w:rsid w:val="006E7FE2"/>
    <w:rsid w:val="006F0287"/>
    <w:rsid w:val="006F028A"/>
    <w:rsid w:val="006F03BC"/>
    <w:rsid w:val="006F06F5"/>
    <w:rsid w:val="006F0817"/>
    <w:rsid w:val="006F0993"/>
    <w:rsid w:val="006F0D3B"/>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648"/>
    <w:rsid w:val="006F26DD"/>
    <w:rsid w:val="006F2961"/>
    <w:rsid w:val="006F2A20"/>
    <w:rsid w:val="006F2A2E"/>
    <w:rsid w:val="006F2D85"/>
    <w:rsid w:val="006F2DB9"/>
    <w:rsid w:val="006F31CF"/>
    <w:rsid w:val="006F3443"/>
    <w:rsid w:val="006F3544"/>
    <w:rsid w:val="006F35B6"/>
    <w:rsid w:val="006F3E21"/>
    <w:rsid w:val="006F3E94"/>
    <w:rsid w:val="006F40C7"/>
    <w:rsid w:val="006F4237"/>
    <w:rsid w:val="006F42A6"/>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83D"/>
    <w:rsid w:val="006F6875"/>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D59"/>
    <w:rsid w:val="00700E11"/>
    <w:rsid w:val="00700EAF"/>
    <w:rsid w:val="00700EF5"/>
    <w:rsid w:val="0070101E"/>
    <w:rsid w:val="007010F1"/>
    <w:rsid w:val="00701174"/>
    <w:rsid w:val="007014E8"/>
    <w:rsid w:val="00701729"/>
    <w:rsid w:val="007018D7"/>
    <w:rsid w:val="00701A1E"/>
    <w:rsid w:val="00701ACB"/>
    <w:rsid w:val="00701E2C"/>
    <w:rsid w:val="007022B6"/>
    <w:rsid w:val="007025B2"/>
    <w:rsid w:val="00702BBF"/>
    <w:rsid w:val="00702C34"/>
    <w:rsid w:val="00702E88"/>
    <w:rsid w:val="00702EF2"/>
    <w:rsid w:val="00702F01"/>
    <w:rsid w:val="007032E1"/>
    <w:rsid w:val="0070342E"/>
    <w:rsid w:val="007034F8"/>
    <w:rsid w:val="0070356D"/>
    <w:rsid w:val="007038AF"/>
    <w:rsid w:val="00703AD1"/>
    <w:rsid w:val="00703E0E"/>
    <w:rsid w:val="00703F6F"/>
    <w:rsid w:val="0070418B"/>
    <w:rsid w:val="00704825"/>
    <w:rsid w:val="00704A10"/>
    <w:rsid w:val="00704F9A"/>
    <w:rsid w:val="00704FAF"/>
    <w:rsid w:val="00705211"/>
    <w:rsid w:val="00705313"/>
    <w:rsid w:val="007053E8"/>
    <w:rsid w:val="007053F4"/>
    <w:rsid w:val="00705433"/>
    <w:rsid w:val="007055AE"/>
    <w:rsid w:val="00705AC7"/>
    <w:rsid w:val="00705C86"/>
    <w:rsid w:val="00705DF8"/>
    <w:rsid w:val="00705DFA"/>
    <w:rsid w:val="007060DC"/>
    <w:rsid w:val="007060DE"/>
    <w:rsid w:val="0070613E"/>
    <w:rsid w:val="007062E4"/>
    <w:rsid w:val="007063C3"/>
    <w:rsid w:val="00706430"/>
    <w:rsid w:val="007064A5"/>
    <w:rsid w:val="00706AA0"/>
    <w:rsid w:val="00706BAA"/>
    <w:rsid w:val="00706BDE"/>
    <w:rsid w:val="00706DA5"/>
    <w:rsid w:val="00706F46"/>
    <w:rsid w:val="007072F8"/>
    <w:rsid w:val="007075EC"/>
    <w:rsid w:val="007076CF"/>
    <w:rsid w:val="007078C1"/>
    <w:rsid w:val="0071023B"/>
    <w:rsid w:val="00710492"/>
    <w:rsid w:val="00710512"/>
    <w:rsid w:val="00710550"/>
    <w:rsid w:val="007108F3"/>
    <w:rsid w:val="00710B16"/>
    <w:rsid w:val="00710CDB"/>
    <w:rsid w:val="00711060"/>
    <w:rsid w:val="007118B9"/>
    <w:rsid w:val="00711995"/>
    <w:rsid w:val="00711EF1"/>
    <w:rsid w:val="00712007"/>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48C"/>
    <w:rsid w:val="00713841"/>
    <w:rsid w:val="00713D36"/>
    <w:rsid w:val="00713DE0"/>
    <w:rsid w:val="00714157"/>
    <w:rsid w:val="007141CA"/>
    <w:rsid w:val="00714A9D"/>
    <w:rsid w:val="00714BDB"/>
    <w:rsid w:val="007153E3"/>
    <w:rsid w:val="00715965"/>
    <w:rsid w:val="007159A6"/>
    <w:rsid w:val="00715B82"/>
    <w:rsid w:val="00715BA0"/>
    <w:rsid w:val="00715CA5"/>
    <w:rsid w:val="00715CAE"/>
    <w:rsid w:val="00715F8E"/>
    <w:rsid w:val="00715FFB"/>
    <w:rsid w:val="007160B5"/>
    <w:rsid w:val="0071621E"/>
    <w:rsid w:val="007165B1"/>
    <w:rsid w:val="0071683D"/>
    <w:rsid w:val="00716CFD"/>
    <w:rsid w:val="00716D14"/>
    <w:rsid w:val="00716EB2"/>
    <w:rsid w:val="00717221"/>
    <w:rsid w:val="00717496"/>
    <w:rsid w:val="007175C7"/>
    <w:rsid w:val="0071761A"/>
    <w:rsid w:val="00717988"/>
    <w:rsid w:val="00717B61"/>
    <w:rsid w:val="00717D6C"/>
    <w:rsid w:val="007203BF"/>
    <w:rsid w:val="007204FE"/>
    <w:rsid w:val="007205AA"/>
    <w:rsid w:val="00720A09"/>
    <w:rsid w:val="00720A5C"/>
    <w:rsid w:val="00720EA2"/>
    <w:rsid w:val="00720F96"/>
    <w:rsid w:val="00721024"/>
    <w:rsid w:val="0072111B"/>
    <w:rsid w:val="007211B5"/>
    <w:rsid w:val="0072150D"/>
    <w:rsid w:val="0072185B"/>
    <w:rsid w:val="00722305"/>
    <w:rsid w:val="00722875"/>
    <w:rsid w:val="00722A4D"/>
    <w:rsid w:val="00722C37"/>
    <w:rsid w:val="00722DD2"/>
    <w:rsid w:val="00722F04"/>
    <w:rsid w:val="007232EE"/>
    <w:rsid w:val="007234E0"/>
    <w:rsid w:val="007234E9"/>
    <w:rsid w:val="00723695"/>
    <w:rsid w:val="00723705"/>
    <w:rsid w:val="00723972"/>
    <w:rsid w:val="00723DAE"/>
    <w:rsid w:val="00723E3D"/>
    <w:rsid w:val="00723FA1"/>
    <w:rsid w:val="0072438F"/>
    <w:rsid w:val="00724609"/>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1D0"/>
    <w:rsid w:val="007262B4"/>
    <w:rsid w:val="0072637C"/>
    <w:rsid w:val="0072657E"/>
    <w:rsid w:val="007265C7"/>
    <w:rsid w:val="00726807"/>
    <w:rsid w:val="00726F52"/>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1436"/>
    <w:rsid w:val="00731447"/>
    <w:rsid w:val="00731664"/>
    <w:rsid w:val="007316AB"/>
    <w:rsid w:val="0073187E"/>
    <w:rsid w:val="0073188C"/>
    <w:rsid w:val="00731AA0"/>
    <w:rsid w:val="00731AF9"/>
    <w:rsid w:val="00731CDB"/>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402B"/>
    <w:rsid w:val="00734098"/>
    <w:rsid w:val="0073417A"/>
    <w:rsid w:val="007342C4"/>
    <w:rsid w:val="007343A6"/>
    <w:rsid w:val="00734541"/>
    <w:rsid w:val="007345FB"/>
    <w:rsid w:val="007346D8"/>
    <w:rsid w:val="007346E6"/>
    <w:rsid w:val="00734A1C"/>
    <w:rsid w:val="00734B6D"/>
    <w:rsid w:val="00734DD2"/>
    <w:rsid w:val="00734DEB"/>
    <w:rsid w:val="00735030"/>
    <w:rsid w:val="00735171"/>
    <w:rsid w:val="007351B0"/>
    <w:rsid w:val="0073540E"/>
    <w:rsid w:val="0073559F"/>
    <w:rsid w:val="007355FB"/>
    <w:rsid w:val="0073585E"/>
    <w:rsid w:val="007358AB"/>
    <w:rsid w:val="00735A01"/>
    <w:rsid w:val="00735E00"/>
    <w:rsid w:val="00736193"/>
    <w:rsid w:val="0073626D"/>
    <w:rsid w:val="007362F1"/>
    <w:rsid w:val="00736319"/>
    <w:rsid w:val="00736443"/>
    <w:rsid w:val="00736445"/>
    <w:rsid w:val="00736884"/>
    <w:rsid w:val="00736A84"/>
    <w:rsid w:val="00736B46"/>
    <w:rsid w:val="00736B84"/>
    <w:rsid w:val="00736BA5"/>
    <w:rsid w:val="00737075"/>
    <w:rsid w:val="007370BC"/>
    <w:rsid w:val="00737140"/>
    <w:rsid w:val="007373F0"/>
    <w:rsid w:val="007379F3"/>
    <w:rsid w:val="00737CAB"/>
    <w:rsid w:val="00737CB1"/>
    <w:rsid w:val="0074067C"/>
    <w:rsid w:val="007407AF"/>
    <w:rsid w:val="007407C0"/>
    <w:rsid w:val="00740B8F"/>
    <w:rsid w:val="00740D27"/>
    <w:rsid w:val="00741368"/>
    <w:rsid w:val="007414EB"/>
    <w:rsid w:val="007417D7"/>
    <w:rsid w:val="0074192E"/>
    <w:rsid w:val="00741963"/>
    <w:rsid w:val="007419AF"/>
    <w:rsid w:val="00741EDF"/>
    <w:rsid w:val="00741F43"/>
    <w:rsid w:val="00742095"/>
    <w:rsid w:val="007421C9"/>
    <w:rsid w:val="007421E8"/>
    <w:rsid w:val="00742224"/>
    <w:rsid w:val="00742462"/>
    <w:rsid w:val="00742B3F"/>
    <w:rsid w:val="00742C00"/>
    <w:rsid w:val="00742DD9"/>
    <w:rsid w:val="00742DF6"/>
    <w:rsid w:val="00742FC5"/>
    <w:rsid w:val="007433B2"/>
    <w:rsid w:val="00743510"/>
    <w:rsid w:val="007439F7"/>
    <w:rsid w:val="00743B3E"/>
    <w:rsid w:val="00743C56"/>
    <w:rsid w:val="0074427C"/>
    <w:rsid w:val="00744372"/>
    <w:rsid w:val="0074449D"/>
    <w:rsid w:val="0074456A"/>
    <w:rsid w:val="0074460D"/>
    <w:rsid w:val="0074469D"/>
    <w:rsid w:val="00744DB3"/>
    <w:rsid w:val="007452F4"/>
    <w:rsid w:val="0074549C"/>
    <w:rsid w:val="00745877"/>
    <w:rsid w:val="00745983"/>
    <w:rsid w:val="00745C55"/>
    <w:rsid w:val="00745D99"/>
    <w:rsid w:val="007460FF"/>
    <w:rsid w:val="007461FA"/>
    <w:rsid w:val="00746376"/>
    <w:rsid w:val="007463FE"/>
    <w:rsid w:val="00746757"/>
    <w:rsid w:val="007467E7"/>
    <w:rsid w:val="00746A84"/>
    <w:rsid w:val="00746B1D"/>
    <w:rsid w:val="00746BE3"/>
    <w:rsid w:val="00746FBB"/>
    <w:rsid w:val="0074703D"/>
    <w:rsid w:val="007470BB"/>
    <w:rsid w:val="00747588"/>
    <w:rsid w:val="00747816"/>
    <w:rsid w:val="007478DF"/>
    <w:rsid w:val="00747AA7"/>
    <w:rsid w:val="00747B3E"/>
    <w:rsid w:val="00747BDC"/>
    <w:rsid w:val="00750177"/>
    <w:rsid w:val="0075019F"/>
    <w:rsid w:val="007503A9"/>
    <w:rsid w:val="00750509"/>
    <w:rsid w:val="0075065A"/>
    <w:rsid w:val="0075074E"/>
    <w:rsid w:val="00750A86"/>
    <w:rsid w:val="00750B4E"/>
    <w:rsid w:val="00750D81"/>
    <w:rsid w:val="00751037"/>
    <w:rsid w:val="007511EB"/>
    <w:rsid w:val="00751326"/>
    <w:rsid w:val="0075182E"/>
    <w:rsid w:val="00751879"/>
    <w:rsid w:val="00751891"/>
    <w:rsid w:val="007519BB"/>
    <w:rsid w:val="007519E0"/>
    <w:rsid w:val="00751EA7"/>
    <w:rsid w:val="00751EDA"/>
    <w:rsid w:val="00752108"/>
    <w:rsid w:val="007521BD"/>
    <w:rsid w:val="007521DA"/>
    <w:rsid w:val="007522C3"/>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855"/>
    <w:rsid w:val="00753881"/>
    <w:rsid w:val="00753971"/>
    <w:rsid w:val="00753A5D"/>
    <w:rsid w:val="00753C02"/>
    <w:rsid w:val="00753E22"/>
    <w:rsid w:val="00754081"/>
    <w:rsid w:val="007544D7"/>
    <w:rsid w:val="00754588"/>
    <w:rsid w:val="00754B8E"/>
    <w:rsid w:val="00755016"/>
    <w:rsid w:val="0075512B"/>
    <w:rsid w:val="0075535A"/>
    <w:rsid w:val="0075536E"/>
    <w:rsid w:val="00755381"/>
    <w:rsid w:val="00755582"/>
    <w:rsid w:val="007557C1"/>
    <w:rsid w:val="00755832"/>
    <w:rsid w:val="00755B50"/>
    <w:rsid w:val="00755B54"/>
    <w:rsid w:val="00755D9F"/>
    <w:rsid w:val="00755E67"/>
    <w:rsid w:val="007561D9"/>
    <w:rsid w:val="007563C3"/>
    <w:rsid w:val="00756463"/>
    <w:rsid w:val="00756513"/>
    <w:rsid w:val="00756C9D"/>
    <w:rsid w:val="00756CB5"/>
    <w:rsid w:val="00756D2B"/>
    <w:rsid w:val="00756EFE"/>
    <w:rsid w:val="00757581"/>
    <w:rsid w:val="00757B7D"/>
    <w:rsid w:val="00757CF3"/>
    <w:rsid w:val="0076005F"/>
    <w:rsid w:val="007600A8"/>
    <w:rsid w:val="0076012A"/>
    <w:rsid w:val="0076017C"/>
    <w:rsid w:val="00760184"/>
    <w:rsid w:val="007604E7"/>
    <w:rsid w:val="007608D7"/>
    <w:rsid w:val="00760A8F"/>
    <w:rsid w:val="00760BBA"/>
    <w:rsid w:val="00760BF2"/>
    <w:rsid w:val="00760CEC"/>
    <w:rsid w:val="00761377"/>
    <w:rsid w:val="00761888"/>
    <w:rsid w:val="00761C27"/>
    <w:rsid w:val="00761EE0"/>
    <w:rsid w:val="00761EE6"/>
    <w:rsid w:val="00762394"/>
    <w:rsid w:val="0076249D"/>
    <w:rsid w:val="00762768"/>
    <w:rsid w:val="00762957"/>
    <w:rsid w:val="00762D56"/>
    <w:rsid w:val="00762DB4"/>
    <w:rsid w:val="00762DBD"/>
    <w:rsid w:val="00762DDC"/>
    <w:rsid w:val="00763018"/>
    <w:rsid w:val="0076312F"/>
    <w:rsid w:val="007631A4"/>
    <w:rsid w:val="007632EA"/>
    <w:rsid w:val="00763343"/>
    <w:rsid w:val="007634F9"/>
    <w:rsid w:val="007638DA"/>
    <w:rsid w:val="00763CDC"/>
    <w:rsid w:val="00763CED"/>
    <w:rsid w:val="00763D65"/>
    <w:rsid w:val="00763FC4"/>
    <w:rsid w:val="00764014"/>
    <w:rsid w:val="0076411E"/>
    <w:rsid w:val="007641A5"/>
    <w:rsid w:val="00764285"/>
    <w:rsid w:val="007645BB"/>
    <w:rsid w:val="007645E7"/>
    <w:rsid w:val="007646A3"/>
    <w:rsid w:val="00764831"/>
    <w:rsid w:val="00764B89"/>
    <w:rsid w:val="00764EBD"/>
    <w:rsid w:val="00764F65"/>
    <w:rsid w:val="007655AF"/>
    <w:rsid w:val="00765853"/>
    <w:rsid w:val="00765876"/>
    <w:rsid w:val="00765ADA"/>
    <w:rsid w:val="00765B17"/>
    <w:rsid w:val="00765FC8"/>
    <w:rsid w:val="0076608C"/>
    <w:rsid w:val="007660BB"/>
    <w:rsid w:val="007661AD"/>
    <w:rsid w:val="00766357"/>
    <w:rsid w:val="007663F6"/>
    <w:rsid w:val="0076641E"/>
    <w:rsid w:val="0076666D"/>
    <w:rsid w:val="0076672C"/>
    <w:rsid w:val="007669F8"/>
    <w:rsid w:val="00766BE5"/>
    <w:rsid w:val="00766D69"/>
    <w:rsid w:val="00766F81"/>
    <w:rsid w:val="00767055"/>
    <w:rsid w:val="0076705F"/>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B1A"/>
    <w:rsid w:val="00770C12"/>
    <w:rsid w:val="00770CEA"/>
    <w:rsid w:val="00770D50"/>
    <w:rsid w:val="00770E08"/>
    <w:rsid w:val="00771261"/>
    <w:rsid w:val="0077130D"/>
    <w:rsid w:val="00771608"/>
    <w:rsid w:val="00771987"/>
    <w:rsid w:val="00771B9B"/>
    <w:rsid w:val="00771DF4"/>
    <w:rsid w:val="00771F1C"/>
    <w:rsid w:val="007727B5"/>
    <w:rsid w:val="00772A1E"/>
    <w:rsid w:val="00772BB0"/>
    <w:rsid w:val="00772BC8"/>
    <w:rsid w:val="00772C65"/>
    <w:rsid w:val="00772E65"/>
    <w:rsid w:val="00773499"/>
    <w:rsid w:val="007734CD"/>
    <w:rsid w:val="00773773"/>
    <w:rsid w:val="00773875"/>
    <w:rsid w:val="00773C4B"/>
    <w:rsid w:val="00773C74"/>
    <w:rsid w:val="00773D51"/>
    <w:rsid w:val="00773E74"/>
    <w:rsid w:val="00773F6B"/>
    <w:rsid w:val="00773FCD"/>
    <w:rsid w:val="00773FFF"/>
    <w:rsid w:val="00774593"/>
    <w:rsid w:val="00774B90"/>
    <w:rsid w:val="00775037"/>
    <w:rsid w:val="00775395"/>
    <w:rsid w:val="007753D2"/>
    <w:rsid w:val="0077541F"/>
    <w:rsid w:val="00775650"/>
    <w:rsid w:val="00775AC6"/>
    <w:rsid w:val="00775AF4"/>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250"/>
    <w:rsid w:val="007813E3"/>
    <w:rsid w:val="007818F8"/>
    <w:rsid w:val="00782259"/>
    <w:rsid w:val="00782473"/>
    <w:rsid w:val="007828DD"/>
    <w:rsid w:val="00782984"/>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4C80"/>
    <w:rsid w:val="00784CC4"/>
    <w:rsid w:val="007854A4"/>
    <w:rsid w:val="00785621"/>
    <w:rsid w:val="00785787"/>
    <w:rsid w:val="00785795"/>
    <w:rsid w:val="00785B03"/>
    <w:rsid w:val="00785BBE"/>
    <w:rsid w:val="00785C7B"/>
    <w:rsid w:val="007860F3"/>
    <w:rsid w:val="00786175"/>
    <w:rsid w:val="007867DC"/>
    <w:rsid w:val="00786BB1"/>
    <w:rsid w:val="0078714F"/>
    <w:rsid w:val="00787274"/>
    <w:rsid w:val="00787460"/>
    <w:rsid w:val="007874B0"/>
    <w:rsid w:val="007875D9"/>
    <w:rsid w:val="007878D3"/>
    <w:rsid w:val="007901CC"/>
    <w:rsid w:val="0079036A"/>
    <w:rsid w:val="0079038F"/>
    <w:rsid w:val="00790405"/>
    <w:rsid w:val="007905B6"/>
    <w:rsid w:val="00790881"/>
    <w:rsid w:val="0079099E"/>
    <w:rsid w:val="00790A12"/>
    <w:rsid w:val="00790A85"/>
    <w:rsid w:val="00790AFD"/>
    <w:rsid w:val="00790B19"/>
    <w:rsid w:val="00790BE7"/>
    <w:rsid w:val="00790C44"/>
    <w:rsid w:val="00790D3B"/>
    <w:rsid w:val="00790F90"/>
    <w:rsid w:val="00791188"/>
    <w:rsid w:val="0079151D"/>
    <w:rsid w:val="00791604"/>
    <w:rsid w:val="00791787"/>
    <w:rsid w:val="00791ACA"/>
    <w:rsid w:val="00791AF4"/>
    <w:rsid w:val="00791C37"/>
    <w:rsid w:val="00792092"/>
    <w:rsid w:val="007922C6"/>
    <w:rsid w:val="00792DBD"/>
    <w:rsid w:val="00792FA0"/>
    <w:rsid w:val="00792FD3"/>
    <w:rsid w:val="007931B2"/>
    <w:rsid w:val="00793332"/>
    <w:rsid w:val="0079343F"/>
    <w:rsid w:val="0079351D"/>
    <w:rsid w:val="007939DA"/>
    <w:rsid w:val="00793BFE"/>
    <w:rsid w:val="00793C0B"/>
    <w:rsid w:val="00793F7F"/>
    <w:rsid w:val="0079400B"/>
    <w:rsid w:val="0079416C"/>
    <w:rsid w:val="007942DD"/>
    <w:rsid w:val="007943BD"/>
    <w:rsid w:val="007944D2"/>
    <w:rsid w:val="00794598"/>
    <w:rsid w:val="00794B84"/>
    <w:rsid w:val="00794C81"/>
    <w:rsid w:val="00794D6E"/>
    <w:rsid w:val="007956D0"/>
    <w:rsid w:val="00795818"/>
    <w:rsid w:val="0079595B"/>
    <w:rsid w:val="00795A54"/>
    <w:rsid w:val="00795EE9"/>
    <w:rsid w:val="007965C0"/>
    <w:rsid w:val="0079663E"/>
    <w:rsid w:val="007966C7"/>
    <w:rsid w:val="0079672B"/>
    <w:rsid w:val="00796F2E"/>
    <w:rsid w:val="00797220"/>
    <w:rsid w:val="0079726E"/>
    <w:rsid w:val="00797406"/>
    <w:rsid w:val="00797502"/>
    <w:rsid w:val="00797722"/>
    <w:rsid w:val="00797F5D"/>
    <w:rsid w:val="007A0A45"/>
    <w:rsid w:val="007A0B06"/>
    <w:rsid w:val="007A0B87"/>
    <w:rsid w:val="007A0C8C"/>
    <w:rsid w:val="007A1196"/>
    <w:rsid w:val="007A12AD"/>
    <w:rsid w:val="007A12FE"/>
    <w:rsid w:val="007A1683"/>
    <w:rsid w:val="007A19F7"/>
    <w:rsid w:val="007A1EFD"/>
    <w:rsid w:val="007A1F5F"/>
    <w:rsid w:val="007A214E"/>
    <w:rsid w:val="007A2A04"/>
    <w:rsid w:val="007A2C0D"/>
    <w:rsid w:val="007A2F9F"/>
    <w:rsid w:val="007A3525"/>
    <w:rsid w:val="007A3BCD"/>
    <w:rsid w:val="007A3D6C"/>
    <w:rsid w:val="007A3DCD"/>
    <w:rsid w:val="007A410D"/>
    <w:rsid w:val="007A4127"/>
    <w:rsid w:val="007A4285"/>
    <w:rsid w:val="007A43CE"/>
    <w:rsid w:val="007A4558"/>
    <w:rsid w:val="007A4573"/>
    <w:rsid w:val="007A4593"/>
    <w:rsid w:val="007A4877"/>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4DE"/>
    <w:rsid w:val="007A787A"/>
    <w:rsid w:val="007A7B85"/>
    <w:rsid w:val="007A7E87"/>
    <w:rsid w:val="007A7EFF"/>
    <w:rsid w:val="007A7F1C"/>
    <w:rsid w:val="007B00CA"/>
    <w:rsid w:val="007B023E"/>
    <w:rsid w:val="007B050B"/>
    <w:rsid w:val="007B0592"/>
    <w:rsid w:val="007B0897"/>
    <w:rsid w:val="007B10EE"/>
    <w:rsid w:val="007B11DA"/>
    <w:rsid w:val="007B14C2"/>
    <w:rsid w:val="007B156E"/>
    <w:rsid w:val="007B1610"/>
    <w:rsid w:val="007B173E"/>
    <w:rsid w:val="007B183B"/>
    <w:rsid w:val="007B1841"/>
    <w:rsid w:val="007B1C8B"/>
    <w:rsid w:val="007B1C98"/>
    <w:rsid w:val="007B2108"/>
    <w:rsid w:val="007B2369"/>
    <w:rsid w:val="007B240D"/>
    <w:rsid w:val="007B2793"/>
    <w:rsid w:val="007B2CFE"/>
    <w:rsid w:val="007B2F3E"/>
    <w:rsid w:val="007B2F78"/>
    <w:rsid w:val="007B32C8"/>
    <w:rsid w:val="007B32CC"/>
    <w:rsid w:val="007B3592"/>
    <w:rsid w:val="007B38FD"/>
    <w:rsid w:val="007B3E80"/>
    <w:rsid w:val="007B4199"/>
    <w:rsid w:val="007B41A4"/>
    <w:rsid w:val="007B4239"/>
    <w:rsid w:val="007B485A"/>
    <w:rsid w:val="007B5294"/>
    <w:rsid w:val="007B5322"/>
    <w:rsid w:val="007B5407"/>
    <w:rsid w:val="007B5551"/>
    <w:rsid w:val="007B562A"/>
    <w:rsid w:val="007B589D"/>
    <w:rsid w:val="007B5EE5"/>
    <w:rsid w:val="007B5F4A"/>
    <w:rsid w:val="007B6080"/>
    <w:rsid w:val="007B6146"/>
    <w:rsid w:val="007B641E"/>
    <w:rsid w:val="007B6490"/>
    <w:rsid w:val="007B6561"/>
    <w:rsid w:val="007B658D"/>
    <w:rsid w:val="007B6606"/>
    <w:rsid w:val="007B667E"/>
    <w:rsid w:val="007B687D"/>
    <w:rsid w:val="007B6BAB"/>
    <w:rsid w:val="007B6C07"/>
    <w:rsid w:val="007B6CEF"/>
    <w:rsid w:val="007B70D1"/>
    <w:rsid w:val="007B72DF"/>
    <w:rsid w:val="007B7413"/>
    <w:rsid w:val="007B744E"/>
    <w:rsid w:val="007B7795"/>
    <w:rsid w:val="007B780D"/>
    <w:rsid w:val="007B785F"/>
    <w:rsid w:val="007B7AF7"/>
    <w:rsid w:val="007B7C17"/>
    <w:rsid w:val="007B7C30"/>
    <w:rsid w:val="007B7FFD"/>
    <w:rsid w:val="007C022B"/>
    <w:rsid w:val="007C0403"/>
    <w:rsid w:val="007C0B17"/>
    <w:rsid w:val="007C0CEE"/>
    <w:rsid w:val="007C0ECD"/>
    <w:rsid w:val="007C106E"/>
    <w:rsid w:val="007C10DA"/>
    <w:rsid w:val="007C114C"/>
    <w:rsid w:val="007C1178"/>
    <w:rsid w:val="007C13FC"/>
    <w:rsid w:val="007C1F52"/>
    <w:rsid w:val="007C1F76"/>
    <w:rsid w:val="007C1F9E"/>
    <w:rsid w:val="007C207E"/>
    <w:rsid w:val="007C2418"/>
    <w:rsid w:val="007C2681"/>
    <w:rsid w:val="007C27A3"/>
    <w:rsid w:val="007C2860"/>
    <w:rsid w:val="007C2B15"/>
    <w:rsid w:val="007C2B33"/>
    <w:rsid w:val="007C2BC3"/>
    <w:rsid w:val="007C2E62"/>
    <w:rsid w:val="007C33F3"/>
    <w:rsid w:val="007C3671"/>
    <w:rsid w:val="007C396D"/>
    <w:rsid w:val="007C3A34"/>
    <w:rsid w:val="007C3D9E"/>
    <w:rsid w:val="007C3FCB"/>
    <w:rsid w:val="007C4528"/>
    <w:rsid w:val="007C4843"/>
    <w:rsid w:val="007C49C9"/>
    <w:rsid w:val="007C49F6"/>
    <w:rsid w:val="007C4FC6"/>
    <w:rsid w:val="007C501C"/>
    <w:rsid w:val="007C55CE"/>
    <w:rsid w:val="007C5DF9"/>
    <w:rsid w:val="007C5E5D"/>
    <w:rsid w:val="007C6111"/>
    <w:rsid w:val="007C6284"/>
    <w:rsid w:val="007C6594"/>
    <w:rsid w:val="007C6608"/>
    <w:rsid w:val="007C6691"/>
    <w:rsid w:val="007C6762"/>
    <w:rsid w:val="007C67FF"/>
    <w:rsid w:val="007C68AB"/>
    <w:rsid w:val="007C6A3B"/>
    <w:rsid w:val="007C6F29"/>
    <w:rsid w:val="007C785C"/>
    <w:rsid w:val="007C7AF8"/>
    <w:rsid w:val="007D01D7"/>
    <w:rsid w:val="007D06AA"/>
    <w:rsid w:val="007D0AD4"/>
    <w:rsid w:val="007D0B67"/>
    <w:rsid w:val="007D12C5"/>
    <w:rsid w:val="007D136E"/>
    <w:rsid w:val="007D1462"/>
    <w:rsid w:val="007D1637"/>
    <w:rsid w:val="007D19D2"/>
    <w:rsid w:val="007D1B63"/>
    <w:rsid w:val="007D1C1E"/>
    <w:rsid w:val="007D1CF2"/>
    <w:rsid w:val="007D1EC0"/>
    <w:rsid w:val="007D2016"/>
    <w:rsid w:val="007D20D5"/>
    <w:rsid w:val="007D232B"/>
    <w:rsid w:val="007D25B7"/>
    <w:rsid w:val="007D27C9"/>
    <w:rsid w:val="007D27E5"/>
    <w:rsid w:val="007D2955"/>
    <w:rsid w:val="007D2B83"/>
    <w:rsid w:val="007D2C72"/>
    <w:rsid w:val="007D2DB0"/>
    <w:rsid w:val="007D3021"/>
    <w:rsid w:val="007D3080"/>
    <w:rsid w:val="007D323C"/>
    <w:rsid w:val="007D33E5"/>
    <w:rsid w:val="007D3749"/>
    <w:rsid w:val="007D3825"/>
    <w:rsid w:val="007D3B66"/>
    <w:rsid w:val="007D3DF5"/>
    <w:rsid w:val="007D3E2D"/>
    <w:rsid w:val="007D3ED8"/>
    <w:rsid w:val="007D3FEB"/>
    <w:rsid w:val="007D415B"/>
    <w:rsid w:val="007D4441"/>
    <w:rsid w:val="007D4470"/>
    <w:rsid w:val="007D4739"/>
    <w:rsid w:val="007D495E"/>
    <w:rsid w:val="007D49DA"/>
    <w:rsid w:val="007D4BA0"/>
    <w:rsid w:val="007D4C3E"/>
    <w:rsid w:val="007D4D57"/>
    <w:rsid w:val="007D4EB4"/>
    <w:rsid w:val="007D501C"/>
    <w:rsid w:val="007D5194"/>
    <w:rsid w:val="007D5CFE"/>
    <w:rsid w:val="007D6265"/>
    <w:rsid w:val="007D63C3"/>
    <w:rsid w:val="007D63EC"/>
    <w:rsid w:val="007D640D"/>
    <w:rsid w:val="007D65A9"/>
    <w:rsid w:val="007D66F3"/>
    <w:rsid w:val="007D68C0"/>
    <w:rsid w:val="007D69A5"/>
    <w:rsid w:val="007D712C"/>
    <w:rsid w:val="007D73C8"/>
    <w:rsid w:val="007D7BE6"/>
    <w:rsid w:val="007E011E"/>
    <w:rsid w:val="007E0290"/>
    <w:rsid w:val="007E0985"/>
    <w:rsid w:val="007E09C4"/>
    <w:rsid w:val="007E0BE3"/>
    <w:rsid w:val="007E0EEC"/>
    <w:rsid w:val="007E0F20"/>
    <w:rsid w:val="007E0F36"/>
    <w:rsid w:val="007E0FAF"/>
    <w:rsid w:val="007E0FB9"/>
    <w:rsid w:val="007E1144"/>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4BD"/>
    <w:rsid w:val="007E4553"/>
    <w:rsid w:val="007E455B"/>
    <w:rsid w:val="007E4975"/>
    <w:rsid w:val="007E4A7D"/>
    <w:rsid w:val="007E4C21"/>
    <w:rsid w:val="007E53CF"/>
    <w:rsid w:val="007E574E"/>
    <w:rsid w:val="007E5860"/>
    <w:rsid w:val="007E5AC0"/>
    <w:rsid w:val="007E5B7A"/>
    <w:rsid w:val="007E5BF2"/>
    <w:rsid w:val="007E5E90"/>
    <w:rsid w:val="007E614F"/>
    <w:rsid w:val="007E64B4"/>
    <w:rsid w:val="007E658D"/>
    <w:rsid w:val="007E681E"/>
    <w:rsid w:val="007E6A00"/>
    <w:rsid w:val="007E6C28"/>
    <w:rsid w:val="007E6EE8"/>
    <w:rsid w:val="007E72AA"/>
    <w:rsid w:val="007E746D"/>
    <w:rsid w:val="007E7470"/>
    <w:rsid w:val="007E7525"/>
    <w:rsid w:val="007E75B1"/>
    <w:rsid w:val="007E771B"/>
    <w:rsid w:val="007F00B8"/>
    <w:rsid w:val="007F0117"/>
    <w:rsid w:val="007F0256"/>
    <w:rsid w:val="007F0488"/>
    <w:rsid w:val="007F0578"/>
    <w:rsid w:val="007F0604"/>
    <w:rsid w:val="007F09EC"/>
    <w:rsid w:val="007F0B08"/>
    <w:rsid w:val="007F0DC3"/>
    <w:rsid w:val="007F1063"/>
    <w:rsid w:val="007F14CF"/>
    <w:rsid w:val="007F14F4"/>
    <w:rsid w:val="007F15A7"/>
    <w:rsid w:val="007F15C6"/>
    <w:rsid w:val="007F1947"/>
    <w:rsid w:val="007F1A7C"/>
    <w:rsid w:val="007F1F26"/>
    <w:rsid w:val="007F23E1"/>
    <w:rsid w:val="007F2780"/>
    <w:rsid w:val="007F3045"/>
    <w:rsid w:val="007F304B"/>
    <w:rsid w:val="007F3744"/>
    <w:rsid w:val="007F37C9"/>
    <w:rsid w:val="007F39CE"/>
    <w:rsid w:val="007F3ACC"/>
    <w:rsid w:val="007F3DC9"/>
    <w:rsid w:val="007F4265"/>
    <w:rsid w:val="007F44D3"/>
    <w:rsid w:val="007F4511"/>
    <w:rsid w:val="007F45B1"/>
    <w:rsid w:val="007F4759"/>
    <w:rsid w:val="007F4A1A"/>
    <w:rsid w:val="007F4AB1"/>
    <w:rsid w:val="007F4B39"/>
    <w:rsid w:val="007F4FAF"/>
    <w:rsid w:val="007F51E7"/>
    <w:rsid w:val="007F5409"/>
    <w:rsid w:val="007F55A3"/>
    <w:rsid w:val="007F571C"/>
    <w:rsid w:val="007F5999"/>
    <w:rsid w:val="007F5A92"/>
    <w:rsid w:val="007F5C72"/>
    <w:rsid w:val="007F5CE5"/>
    <w:rsid w:val="007F5E32"/>
    <w:rsid w:val="007F6682"/>
    <w:rsid w:val="007F6705"/>
    <w:rsid w:val="007F6BF6"/>
    <w:rsid w:val="007F6D53"/>
    <w:rsid w:val="007F6DCF"/>
    <w:rsid w:val="007F6E98"/>
    <w:rsid w:val="007F6FDD"/>
    <w:rsid w:val="007F70AB"/>
    <w:rsid w:val="007F70DA"/>
    <w:rsid w:val="007F7149"/>
    <w:rsid w:val="007F7296"/>
    <w:rsid w:val="007F72C4"/>
    <w:rsid w:val="007F7327"/>
    <w:rsid w:val="007F744C"/>
    <w:rsid w:val="007F76FD"/>
    <w:rsid w:val="007F79C6"/>
    <w:rsid w:val="007F7AE2"/>
    <w:rsid w:val="007F7F1A"/>
    <w:rsid w:val="007F7F55"/>
    <w:rsid w:val="007F7FC6"/>
    <w:rsid w:val="0080074E"/>
    <w:rsid w:val="00800764"/>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E92"/>
    <w:rsid w:val="00802E97"/>
    <w:rsid w:val="00803051"/>
    <w:rsid w:val="00803136"/>
    <w:rsid w:val="0080313A"/>
    <w:rsid w:val="008034D7"/>
    <w:rsid w:val="00803A13"/>
    <w:rsid w:val="00803CF1"/>
    <w:rsid w:val="00804011"/>
    <w:rsid w:val="0080431C"/>
    <w:rsid w:val="0080432C"/>
    <w:rsid w:val="00804440"/>
    <w:rsid w:val="00804713"/>
    <w:rsid w:val="00804B0C"/>
    <w:rsid w:val="00804C4F"/>
    <w:rsid w:val="00804D03"/>
    <w:rsid w:val="008051A9"/>
    <w:rsid w:val="008051D0"/>
    <w:rsid w:val="0080530C"/>
    <w:rsid w:val="00805738"/>
    <w:rsid w:val="00805A0D"/>
    <w:rsid w:val="00805BDC"/>
    <w:rsid w:val="00805EB6"/>
    <w:rsid w:val="008062B3"/>
    <w:rsid w:val="00806636"/>
    <w:rsid w:val="008066FF"/>
    <w:rsid w:val="00806766"/>
    <w:rsid w:val="008067EB"/>
    <w:rsid w:val="008067F8"/>
    <w:rsid w:val="0080680B"/>
    <w:rsid w:val="00806B0B"/>
    <w:rsid w:val="00806C43"/>
    <w:rsid w:val="00806FAB"/>
    <w:rsid w:val="00806FD1"/>
    <w:rsid w:val="008070CB"/>
    <w:rsid w:val="0080729E"/>
    <w:rsid w:val="00807393"/>
    <w:rsid w:val="008073D5"/>
    <w:rsid w:val="008073F8"/>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E4B"/>
    <w:rsid w:val="00811F06"/>
    <w:rsid w:val="00811FC3"/>
    <w:rsid w:val="008120BA"/>
    <w:rsid w:val="00812640"/>
    <w:rsid w:val="008126ED"/>
    <w:rsid w:val="00812B6B"/>
    <w:rsid w:val="00812E49"/>
    <w:rsid w:val="00813117"/>
    <w:rsid w:val="00813254"/>
    <w:rsid w:val="0081335D"/>
    <w:rsid w:val="008133D0"/>
    <w:rsid w:val="0081341A"/>
    <w:rsid w:val="00813914"/>
    <w:rsid w:val="00813A4F"/>
    <w:rsid w:val="00813CF3"/>
    <w:rsid w:val="00813D49"/>
    <w:rsid w:val="00813ED0"/>
    <w:rsid w:val="00814178"/>
    <w:rsid w:val="00814263"/>
    <w:rsid w:val="008143CB"/>
    <w:rsid w:val="00814433"/>
    <w:rsid w:val="00814696"/>
    <w:rsid w:val="0081485B"/>
    <w:rsid w:val="008148DF"/>
    <w:rsid w:val="008149BE"/>
    <w:rsid w:val="00814BB9"/>
    <w:rsid w:val="00814DF0"/>
    <w:rsid w:val="00815167"/>
    <w:rsid w:val="008153AE"/>
    <w:rsid w:val="008156D1"/>
    <w:rsid w:val="0081581E"/>
    <w:rsid w:val="00815837"/>
    <w:rsid w:val="00815AA5"/>
    <w:rsid w:val="00815BBF"/>
    <w:rsid w:val="00815DAE"/>
    <w:rsid w:val="00815E70"/>
    <w:rsid w:val="008162FA"/>
    <w:rsid w:val="0081631C"/>
    <w:rsid w:val="008165D7"/>
    <w:rsid w:val="00816898"/>
    <w:rsid w:val="008168B3"/>
    <w:rsid w:val="00816ADB"/>
    <w:rsid w:val="008173CC"/>
    <w:rsid w:val="008175F2"/>
    <w:rsid w:val="00817785"/>
    <w:rsid w:val="00817881"/>
    <w:rsid w:val="008205E6"/>
    <w:rsid w:val="00820689"/>
    <w:rsid w:val="00820879"/>
    <w:rsid w:val="00820A09"/>
    <w:rsid w:val="00821566"/>
    <w:rsid w:val="00821622"/>
    <w:rsid w:val="008217E8"/>
    <w:rsid w:val="00821A6E"/>
    <w:rsid w:val="00821B30"/>
    <w:rsid w:val="00821D34"/>
    <w:rsid w:val="00821E56"/>
    <w:rsid w:val="0082203E"/>
    <w:rsid w:val="008223F1"/>
    <w:rsid w:val="0082252D"/>
    <w:rsid w:val="008229F2"/>
    <w:rsid w:val="00822B5C"/>
    <w:rsid w:val="00822BD8"/>
    <w:rsid w:val="00822E04"/>
    <w:rsid w:val="00822EF7"/>
    <w:rsid w:val="008231C9"/>
    <w:rsid w:val="00823223"/>
    <w:rsid w:val="00823AB4"/>
    <w:rsid w:val="00823DCC"/>
    <w:rsid w:val="00823F16"/>
    <w:rsid w:val="00824700"/>
    <w:rsid w:val="0082492B"/>
    <w:rsid w:val="00824D28"/>
    <w:rsid w:val="00825492"/>
    <w:rsid w:val="0082574B"/>
    <w:rsid w:val="00825DE4"/>
    <w:rsid w:val="00825F48"/>
    <w:rsid w:val="00826240"/>
    <w:rsid w:val="00826274"/>
    <w:rsid w:val="008264F1"/>
    <w:rsid w:val="008269BC"/>
    <w:rsid w:val="00826AB2"/>
    <w:rsid w:val="00826B6E"/>
    <w:rsid w:val="00826B86"/>
    <w:rsid w:val="00826D4F"/>
    <w:rsid w:val="00826E21"/>
    <w:rsid w:val="00827064"/>
    <w:rsid w:val="00827242"/>
    <w:rsid w:val="008274CD"/>
    <w:rsid w:val="00827941"/>
    <w:rsid w:val="0082799A"/>
    <w:rsid w:val="00827AF0"/>
    <w:rsid w:val="00827DF7"/>
    <w:rsid w:val="008300C5"/>
    <w:rsid w:val="00830241"/>
    <w:rsid w:val="00830273"/>
    <w:rsid w:val="008306D9"/>
    <w:rsid w:val="0083072B"/>
    <w:rsid w:val="00830816"/>
    <w:rsid w:val="0083097D"/>
    <w:rsid w:val="00830AF9"/>
    <w:rsid w:val="00830B42"/>
    <w:rsid w:val="00830C59"/>
    <w:rsid w:val="00830CE7"/>
    <w:rsid w:val="00830D9C"/>
    <w:rsid w:val="00830FB8"/>
    <w:rsid w:val="008312E4"/>
    <w:rsid w:val="008314AA"/>
    <w:rsid w:val="00831696"/>
    <w:rsid w:val="00831790"/>
    <w:rsid w:val="008319B9"/>
    <w:rsid w:val="00831C33"/>
    <w:rsid w:val="00831CCB"/>
    <w:rsid w:val="00831CF6"/>
    <w:rsid w:val="008322D5"/>
    <w:rsid w:val="0083260C"/>
    <w:rsid w:val="008326FF"/>
    <w:rsid w:val="00832AEC"/>
    <w:rsid w:val="00832D42"/>
    <w:rsid w:val="008330EC"/>
    <w:rsid w:val="008330ED"/>
    <w:rsid w:val="00833177"/>
    <w:rsid w:val="0083342F"/>
    <w:rsid w:val="00833705"/>
    <w:rsid w:val="00833980"/>
    <w:rsid w:val="008341A3"/>
    <w:rsid w:val="008341D8"/>
    <w:rsid w:val="0083429A"/>
    <w:rsid w:val="008343C1"/>
    <w:rsid w:val="0083448A"/>
    <w:rsid w:val="008344B3"/>
    <w:rsid w:val="00834534"/>
    <w:rsid w:val="008347DD"/>
    <w:rsid w:val="0083481E"/>
    <w:rsid w:val="00834883"/>
    <w:rsid w:val="008349EE"/>
    <w:rsid w:val="00834A62"/>
    <w:rsid w:val="00834F8A"/>
    <w:rsid w:val="008355C3"/>
    <w:rsid w:val="008356E6"/>
    <w:rsid w:val="00835754"/>
    <w:rsid w:val="00835766"/>
    <w:rsid w:val="00835B0F"/>
    <w:rsid w:val="00836757"/>
    <w:rsid w:val="00837127"/>
    <w:rsid w:val="00837637"/>
    <w:rsid w:val="008377EF"/>
    <w:rsid w:val="00837BC3"/>
    <w:rsid w:val="00837C19"/>
    <w:rsid w:val="00837E54"/>
    <w:rsid w:val="00840019"/>
    <w:rsid w:val="0084067F"/>
    <w:rsid w:val="0084096F"/>
    <w:rsid w:val="00840ACA"/>
    <w:rsid w:val="00840B59"/>
    <w:rsid w:val="00840C52"/>
    <w:rsid w:val="00840D6F"/>
    <w:rsid w:val="008411A7"/>
    <w:rsid w:val="008415A0"/>
    <w:rsid w:val="00841626"/>
    <w:rsid w:val="008416C7"/>
    <w:rsid w:val="00841C09"/>
    <w:rsid w:val="00841E16"/>
    <w:rsid w:val="00841F72"/>
    <w:rsid w:val="00841F9C"/>
    <w:rsid w:val="0084213A"/>
    <w:rsid w:val="00842363"/>
    <w:rsid w:val="008423F5"/>
    <w:rsid w:val="00842C5F"/>
    <w:rsid w:val="00842FAE"/>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7B8"/>
    <w:rsid w:val="008449B0"/>
    <w:rsid w:val="00844BB1"/>
    <w:rsid w:val="00844F20"/>
    <w:rsid w:val="00845106"/>
    <w:rsid w:val="0084511E"/>
    <w:rsid w:val="0084512C"/>
    <w:rsid w:val="00845395"/>
    <w:rsid w:val="008455E4"/>
    <w:rsid w:val="00845820"/>
    <w:rsid w:val="00845BD8"/>
    <w:rsid w:val="00845E09"/>
    <w:rsid w:val="00845EB6"/>
    <w:rsid w:val="008465B9"/>
    <w:rsid w:val="0084676F"/>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CF0"/>
    <w:rsid w:val="00850E6C"/>
    <w:rsid w:val="00850F67"/>
    <w:rsid w:val="00851185"/>
    <w:rsid w:val="0085131B"/>
    <w:rsid w:val="008515AD"/>
    <w:rsid w:val="00851921"/>
    <w:rsid w:val="00851A6E"/>
    <w:rsid w:val="00851BDC"/>
    <w:rsid w:val="00851D58"/>
    <w:rsid w:val="00851F79"/>
    <w:rsid w:val="00851FFC"/>
    <w:rsid w:val="0085201A"/>
    <w:rsid w:val="008523A9"/>
    <w:rsid w:val="0085243C"/>
    <w:rsid w:val="008524CA"/>
    <w:rsid w:val="0085276D"/>
    <w:rsid w:val="00852D6D"/>
    <w:rsid w:val="008530D7"/>
    <w:rsid w:val="0085349D"/>
    <w:rsid w:val="008534BD"/>
    <w:rsid w:val="008535FF"/>
    <w:rsid w:val="008536DA"/>
    <w:rsid w:val="0085392E"/>
    <w:rsid w:val="00853AA3"/>
    <w:rsid w:val="00853E9C"/>
    <w:rsid w:val="00854055"/>
    <w:rsid w:val="008540B2"/>
    <w:rsid w:val="008545C6"/>
    <w:rsid w:val="00854796"/>
    <w:rsid w:val="008547D7"/>
    <w:rsid w:val="00854A52"/>
    <w:rsid w:val="00854B5C"/>
    <w:rsid w:val="00855218"/>
    <w:rsid w:val="00855237"/>
    <w:rsid w:val="0085545C"/>
    <w:rsid w:val="00855616"/>
    <w:rsid w:val="008558CC"/>
    <w:rsid w:val="00855AF6"/>
    <w:rsid w:val="00855BAA"/>
    <w:rsid w:val="00855C8C"/>
    <w:rsid w:val="008563D7"/>
    <w:rsid w:val="00856696"/>
    <w:rsid w:val="008569BD"/>
    <w:rsid w:val="00856A3B"/>
    <w:rsid w:val="00856CCB"/>
    <w:rsid w:val="00856D9A"/>
    <w:rsid w:val="00856E03"/>
    <w:rsid w:val="00856EE2"/>
    <w:rsid w:val="008573A2"/>
    <w:rsid w:val="0085740C"/>
    <w:rsid w:val="00857648"/>
    <w:rsid w:val="008576A8"/>
    <w:rsid w:val="00857743"/>
    <w:rsid w:val="00857D01"/>
    <w:rsid w:val="008601E9"/>
    <w:rsid w:val="0086021D"/>
    <w:rsid w:val="008604CD"/>
    <w:rsid w:val="00860A8E"/>
    <w:rsid w:val="0086117F"/>
    <w:rsid w:val="008611CD"/>
    <w:rsid w:val="008614CF"/>
    <w:rsid w:val="0086176F"/>
    <w:rsid w:val="00861836"/>
    <w:rsid w:val="0086199A"/>
    <w:rsid w:val="00862155"/>
    <w:rsid w:val="008621C6"/>
    <w:rsid w:val="008625F9"/>
    <w:rsid w:val="008627E1"/>
    <w:rsid w:val="008629C5"/>
    <w:rsid w:val="00862EF0"/>
    <w:rsid w:val="00862F19"/>
    <w:rsid w:val="00863014"/>
    <w:rsid w:val="00863044"/>
    <w:rsid w:val="0086310B"/>
    <w:rsid w:val="008631E3"/>
    <w:rsid w:val="00863825"/>
    <w:rsid w:val="0086384E"/>
    <w:rsid w:val="00863CFA"/>
    <w:rsid w:val="00863E6C"/>
    <w:rsid w:val="00863EE2"/>
    <w:rsid w:val="00863FD3"/>
    <w:rsid w:val="0086479A"/>
    <w:rsid w:val="008647F3"/>
    <w:rsid w:val="0086487E"/>
    <w:rsid w:val="00864CBC"/>
    <w:rsid w:val="00865190"/>
    <w:rsid w:val="00865282"/>
    <w:rsid w:val="008654C3"/>
    <w:rsid w:val="008654CD"/>
    <w:rsid w:val="008654FD"/>
    <w:rsid w:val="008655F8"/>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1F7A"/>
    <w:rsid w:val="008728F9"/>
    <w:rsid w:val="00872AA1"/>
    <w:rsid w:val="00872ABC"/>
    <w:rsid w:val="00872D1A"/>
    <w:rsid w:val="00872DE7"/>
    <w:rsid w:val="00872E54"/>
    <w:rsid w:val="00872E80"/>
    <w:rsid w:val="00872EFF"/>
    <w:rsid w:val="0087319E"/>
    <w:rsid w:val="00873291"/>
    <w:rsid w:val="008734F5"/>
    <w:rsid w:val="00873C32"/>
    <w:rsid w:val="00873CAB"/>
    <w:rsid w:val="00873CB1"/>
    <w:rsid w:val="00874162"/>
    <w:rsid w:val="0087425D"/>
    <w:rsid w:val="0087428A"/>
    <w:rsid w:val="008743DE"/>
    <w:rsid w:val="008745E4"/>
    <w:rsid w:val="008746DE"/>
    <w:rsid w:val="008749FA"/>
    <w:rsid w:val="00874A3D"/>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704D"/>
    <w:rsid w:val="008771E2"/>
    <w:rsid w:val="00877329"/>
    <w:rsid w:val="00877620"/>
    <w:rsid w:val="008777A4"/>
    <w:rsid w:val="008777F0"/>
    <w:rsid w:val="00877F12"/>
    <w:rsid w:val="0088030F"/>
    <w:rsid w:val="00880365"/>
    <w:rsid w:val="00880438"/>
    <w:rsid w:val="00880537"/>
    <w:rsid w:val="00880B6B"/>
    <w:rsid w:val="00880C62"/>
    <w:rsid w:val="00880D4F"/>
    <w:rsid w:val="008812BB"/>
    <w:rsid w:val="00881433"/>
    <w:rsid w:val="00881637"/>
    <w:rsid w:val="00881707"/>
    <w:rsid w:val="0088182A"/>
    <w:rsid w:val="0088195A"/>
    <w:rsid w:val="00881A89"/>
    <w:rsid w:val="00881B34"/>
    <w:rsid w:val="00881E4E"/>
    <w:rsid w:val="00882249"/>
    <w:rsid w:val="008823B1"/>
    <w:rsid w:val="008826F4"/>
    <w:rsid w:val="00882A24"/>
    <w:rsid w:val="00882B9B"/>
    <w:rsid w:val="008830E1"/>
    <w:rsid w:val="008832B4"/>
    <w:rsid w:val="00883487"/>
    <w:rsid w:val="0088355F"/>
    <w:rsid w:val="00883669"/>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9EB"/>
    <w:rsid w:val="00885AC1"/>
    <w:rsid w:val="00885BB6"/>
    <w:rsid w:val="00885CCF"/>
    <w:rsid w:val="008861F5"/>
    <w:rsid w:val="00886469"/>
    <w:rsid w:val="008867BB"/>
    <w:rsid w:val="00886AE4"/>
    <w:rsid w:val="00886C1E"/>
    <w:rsid w:val="00887200"/>
    <w:rsid w:val="0088728A"/>
    <w:rsid w:val="00887373"/>
    <w:rsid w:val="008873B5"/>
    <w:rsid w:val="008876D9"/>
    <w:rsid w:val="00887A6F"/>
    <w:rsid w:val="00887ED3"/>
    <w:rsid w:val="00887EF5"/>
    <w:rsid w:val="008900EB"/>
    <w:rsid w:val="008900F7"/>
    <w:rsid w:val="00890230"/>
    <w:rsid w:val="0089023F"/>
    <w:rsid w:val="00890253"/>
    <w:rsid w:val="00890304"/>
    <w:rsid w:val="0089050F"/>
    <w:rsid w:val="0089058E"/>
    <w:rsid w:val="008909D6"/>
    <w:rsid w:val="00890AB0"/>
    <w:rsid w:val="00890BD7"/>
    <w:rsid w:val="00890D0A"/>
    <w:rsid w:val="0089106B"/>
    <w:rsid w:val="00891423"/>
    <w:rsid w:val="00891487"/>
    <w:rsid w:val="00891495"/>
    <w:rsid w:val="00891B06"/>
    <w:rsid w:val="00891BAE"/>
    <w:rsid w:val="00891F54"/>
    <w:rsid w:val="008927D9"/>
    <w:rsid w:val="008928CD"/>
    <w:rsid w:val="00892B01"/>
    <w:rsid w:val="00892C3E"/>
    <w:rsid w:val="00892CCE"/>
    <w:rsid w:val="00892F75"/>
    <w:rsid w:val="00893298"/>
    <w:rsid w:val="008933D2"/>
    <w:rsid w:val="0089355D"/>
    <w:rsid w:val="00893622"/>
    <w:rsid w:val="0089389B"/>
    <w:rsid w:val="00893C90"/>
    <w:rsid w:val="00893E9F"/>
    <w:rsid w:val="008944E2"/>
    <w:rsid w:val="00894548"/>
    <w:rsid w:val="0089492A"/>
    <w:rsid w:val="00894F22"/>
    <w:rsid w:val="0089534A"/>
    <w:rsid w:val="00895389"/>
    <w:rsid w:val="0089583A"/>
    <w:rsid w:val="0089585F"/>
    <w:rsid w:val="0089596C"/>
    <w:rsid w:val="00895CD6"/>
    <w:rsid w:val="00896415"/>
    <w:rsid w:val="008965C2"/>
    <w:rsid w:val="00896D9D"/>
    <w:rsid w:val="00896F84"/>
    <w:rsid w:val="00897033"/>
    <w:rsid w:val="008974C9"/>
    <w:rsid w:val="00897580"/>
    <w:rsid w:val="00897754"/>
    <w:rsid w:val="0089779F"/>
    <w:rsid w:val="0089794D"/>
    <w:rsid w:val="00897D1E"/>
    <w:rsid w:val="00897DDC"/>
    <w:rsid w:val="00897E04"/>
    <w:rsid w:val="00897EBE"/>
    <w:rsid w:val="008A0071"/>
    <w:rsid w:val="008A0250"/>
    <w:rsid w:val="008A02AD"/>
    <w:rsid w:val="008A088A"/>
    <w:rsid w:val="008A09CC"/>
    <w:rsid w:val="008A0FEC"/>
    <w:rsid w:val="008A1153"/>
    <w:rsid w:val="008A14F1"/>
    <w:rsid w:val="008A1635"/>
    <w:rsid w:val="008A2553"/>
    <w:rsid w:val="008A291C"/>
    <w:rsid w:val="008A2C2B"/>
    <w:rsid w:val="008A2F23"/>
    <w:rsid w:val="008A2FBA"/>
    <w:rsid w:val="008A3493"/>
    <w:rsid w:val="008A34B4"/>
    <w:rsid w:val="008A3501"/>
    <w:rsid w:val="008A353F"/>
    <w:rsid w:val="008A35DC"/>
    <w:rsid w:val="008A3614"/>
    <w:rsid w:val="008A3632"/>
    <w:rsid w:val="008A36A4"/>
    <w:rsid w:val="008A3A62"/>
    <w:rsid w:val="008A3BC5"/>
    <w:rsid w:val="008A3C58"/>
    <w:rsid w:val="008A3FCC"/>
    <w:rsid w:val="008A4040"/>
    <w:rsid w:val="008A446C"/>
    <w:rsid w:val="008A471B"/>
    <w:rsid w:val="008A494F"/>
    <w:rsid w:val="008A49D2"/>
    <w:rsid w:val="008A4B27"/>
    <w:rsid w:val="008A4B2C"/>
    <w:rsid w:val="008A4D18"/>
    <w:rsid w:val="008A4E15"/>
    <w:rsid w:val="008A4EEE"/>
    <w:rsid w:val="008A5102"/>
    <w:rsid w:val="008A5170"/>
    <w:rsid w:val="008A51C2"/>
    <w:rsid w:val="008A5267"/>
    <w:rsid w:val="008A57DE"/>
    <w:rsid w:val="008A5B35"/>
    <w:rsid w:val="008A5CFE"/>
    <w:rsid w:val="008A6219"/>
    <w:rsid w:val="008A622F"/>
    <w:rsid w:val="008A62B7"/>
    <w:rsid w:val="008A6369"/>
    <w:rsid w:val="008A63EE"/>
    <w:rsid w:val="008A6731"/>
    <w:rsid w:val="008A6A4C"/>
    <w:rsid w:val="008A6B71"/>
    <w:rsid w:val="008A6E80"/>
    <w:rsid w:val="008A6F34"/>
    <w:rsid w:val="008A7739"/>
    <w:rsid w:val="008A797F"/>
    <w:rsid w:val="008A7B13"/>
    <w:rsid w:val="008A7DBB"/>
    <w:rsid w:val="008A7F6F"/>
    <w:rsid w:val="008B01A6"/>
    <w:rsid w:val="008B047F"/>
    <w:rsid w:val="008B071C"/>
    <w:rsid w:val="008B09EE"/>
    <w:rsid w:val="008B1043"/>
    <w:rsid w:val="008B1130"/>
    <w:rsid w:val="008B11FD"/>
    <w:rsid w:val="008B1578"/>
    <w:rsid w:val="008B18CE"/>
    <w:rsid w:val="008B1B90"/>
    <w:rsid w:val="008B1CF9"/>
    <w:rsid w:val="008B2017"/>
    <w:rsid w:val="008B20B2"/>
    <w:rsid w:val="008B21D9"/>
    <w:rsid w:val="008B2509"/>
    <w:rsid w:val="008B269F"/>
    <w:rsid w:val="008B2968"/>
    <w:rsid w:val="008B2993"/>
    <w:rsid w:val="008B2DBB"/>
    <w:rsid w:val="008B3103"/>
    <w:rsid w:val="008B310B"/>
    <w:rsid w:val="008B397D"/>
    <w:rsid w:val="008B3A97"/>
    <w:rsid w:val="008B3B1C"/>
    <w:rsid w:val="008B3BEB"/>
    <w:rsid w:val="008B42F6"/>
    <w:rsid w:val="008B4509"/>
    <w:rsid w:val="008B4764"/>
    <w:rsid w:val="008B49A2"/>
    <w:rsid w:val="008B4A2A"/>
    <w:rsid w:val="008B4B42"/>
    <w:rsid w:val="008B4C21"/>
    <w:rsid w:val="008B4C5A"/>
    <w:rsid w:val="008B506D"/>
    <w:rsid w:val="008B5109"/>
    <w:rsid w:val="008B532E"/>
    <w:rsid w:val="008B53AB"/>
    <w:rsid w:val="008B56D8"/>
    <w:rsid w:val="008B5790"/>
    <w:rsid w:val="008B5BC4"/>
    <w:rsid w:val="008B5D2F"/>
    <w:rsid w:val="008B6297"/>
    <w:rsid w:val="008B62F4"/>
    <w:rsid w:val="008B6397"/>
    <w:rsid w:val="008B64CE"/>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5F3"/>
    <w:rsid w:val="008C0EDC"/>
    <w:rsid w:val="008C0F92"/>
    <w:rsid w:val="008C1080"/>
    <w:rsid w:val="008C131A"/>
    <w:rsid w:val="008C186F"/>
    <w:rsid w:val="008C1A5C"/>
    <w:rsid w:val="008C20C5"/>
    <w:rsid w:val="008C25CC"/>
    <w:rsid w:val="008C28C2"/>
    <w:rsid w:val="008C28C7"/>
    <w:rsid w:val="008C2CBA"/>
    <w:rsid w:val="008C2D29"/>
    <w:rsid w:val="008C2D99"/>
    <w:rsid w:val="008C2E45"/>
    <w:rsid w:val="008C3081"/>
    <w:rsid w:val="008C30BC"/>
    <w:rsid w:val="008C3279"/>
    <w:rsid w:val="008C3372"/>
    <w:rsid w:val="008C33B6"/>
    <w:rsid w:val="008C3562"/>
    <w:rsid w:val="008C3AAC"/>
    <w:rsid w:val="008C3D15"/>
    <w:rsid w:val="008C3E6D"/>
    <w:rsid w:val="008C3FF6"/>
    <w:rsid w:val="008C44BB"/>
    <w:rsid w:val="008C44FF"/>
    <w:rsid w:val="008C469D"/>
    <w:rsid w:val="008C4839"/>
    <w:rsid w:val="008C4969"/>
    <w:rsid w:val="008C4A09"/>
    <w:rsid w:val="008C4E41"/>
    <w:rsid w:val="008C52FC"/>
    <w:rsid w:val="008C57B6"/>
    <w:rsid w:val="008C5868"/>
    <w:rsid w:val="008C58F1"/>
    <w:rsid w:val="008C5A61"/>
    <w:rsid w:val="008C5BFC"/>
    <w:rsid w:val="008C5CE1"/>
    <w:rsid w:val="008C6058"/>
    <w:rsid w:val="008C612B"/>
    <w:rsid w:val="008C6B69"/>
    <w:rsid w:val="008C70AD"/>
    <w:rsid w:val="008C7405"/>
    <w:rsid w:val="008C7523"/>
    <w:rsid w:val="008C7687"/>
    <w:rsid w:val="008C76D0"/>
    <w:rsid w:val="008C77DE"/>
    <w:rsid w:val="008C78DF"/>
    <w:rsid w:val="008C7D55"/>
    <w:rsid w:val="008C7F10"/>
    <w:rsid w:val="008C7F4D"/>
    <w:rsid w:val="008D0005"/>
    <w:rsid w:val="008D0688"/>
    <w:rsid w:val="008D0E74"/>
    <w:rsid w:val="008D1135"/>
    <w:rsid w:val="008D13FB"/>
    <w:rsid w:val="008D1464"/>
    <w:rsid w:val="008D14B3"/>
    <w:rsid w:val="008D17EB"/>
    <w:rsid w:val="008D1964"/>
    <w:rsid w:val="008D1CA0"/>
    <w:rsid w:val="008D1E90"/>
    <w:rsid w:val="008D276E"/>
    <w:rsid w:val="008D29E5"/>
    <w:rsid w:val="008D2A1A"/>
    <w:rsid w:val="008D2ADA"/>
    <w:rsid w:val="008D2E32"/>
    <w:rsid w:val="008D2E74"/>
    <w:rsid w:val="008D3174"/>
    <w:rsid w:val="008D35CD"/>
    <w:rsid w:val="008D36D4"/>
    <w:rsid w:val="008D3A65"/>
    <w:rsid w:val="008D3D3A"/>
    <w:rsid w:val="008D3D76"/>
    <w:rsid w:val="008D408A"/>
    <w:rsid w:val="008D44F7"/>
    <w:rsid w:val="008D4847"/>
    <w:rsid w:val="008D4A96"/>
    <w:rsid w:val="008D4C63"/>
    <w:rsid w:val="008D4C73"/>
    <w:rsid w:val="008D4C85"/>
    <w:rsid w:val="008D4E04"/>
    <w:rsid w:val="008D5004"/>
    <w:rsid w:val="008D50BB"/>
    <w:rsid w:val="008D52A9"/>
    <w:rsid w:val="008D53A7"/>
    <w:rsid w:val="008D5541"/>
    <w:rsid w:val="008D581E"/>
    <w:rsid w:val="008D5C81"/>
    <w:rsid w:val="008D5EBF"/>
    <w:rsid w:val="008D607A"/>
    <w:rsid w:val="008D6762"/>
    <w:rsid w:val="008D67B4"/>
    <w:rsid w:val="008D6AF0"/>
    <w:rsid w:val="008D7518"/>
    <w:rsid w:val="008D7641"/>
    <w:rsid w:val="008D774E"/>
    <w:rsid w:val="008E01AC"/>
    <w:rsid w:val="008E0239"/>
    <w:rsid w:val="008E0421"/>
    <w:rsid w:val="008E074A"/>
    <w:rsid w:val="008E0857"/>
    <w:rsid w:val="008E093D"/>
    <w:rsid w:val="008E10FD"/>
    <w:rsid w:val="008E11B9"/>
    <w:rsid w:val="008E1364"/>
    <w:rsid w:val="008E1538"/>
    <w:rsid w:val="008E18DC"/>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4D5"/>
    <w:rsid w:val="008E5771"/>
    <w:rsid w:val="008E58BD"/>
    <w:rsid w:val="008E5B93"/>
    <w:rsid w:val="008E5FA2"/>
    <w:rsid w:val="008E61ED"/>
    <w:rsid w:val="008E63F8"/>
    <w:rsid w:val="008E6768"/>
    <w:rsid w:val="008E6A1E"/>
    <w:rsid w:val="008E6BAB"/>
    <w:rsid w:val="008E6CB7"/>
    <w:rsid w:val="008E706F"/>
    <w:rsid w:val="008E709E"/>
    <w:rsid w:val="008E7159"/>
    <w:rsid w:val="008E716C"/>
    <w:rsid w:val="008E7287"/>
    <w:rsid w:val="008E78DD"/>
    <w:rsid w:val="008E793F"/>
    <w:rsid w:val="008E7DFA"/>
    <w:rsid w:val="008E7E38"/>
    <w:rsid w:val="008E7F55"/>
    <w:rsid w:val="008F0296"/>
    <w:rsid w:val="008F0775"/>
    <w:rsid w:val="008F081C"/>
    <w:rsid w:val="008F08EC"/>
    <w:rsid w:val="008F110C"/>
    <w:rsid w:val="008F11C6"/>
    <w:rsid w:val="008F137A"/>
    <w:rsid w:val="008F1A87"/>
    <w:rsid w:val="008F1EFA"/>
    <w:rsid w:val="008F22FA"/>
    <w:rsid w:val="008F2545"/>
    <w:rsid w:val="008F25C7"/>
    <w:rsid w:val="008F25F4"/>
    <w:rsid w:val="008F2817"/>
    <w:rsid w:val="008F2A83"/>
    <w:rsid w:val="008F2C6F"/>
    <w:rsid w:val="008F2DD3"/>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341"/>
    <w:rsid w:val="008F5605"/>
    <w:rsid w:val="008F563E"/>
    <w:rsid w:val="008F591D"/>
    <w:rsid w:val="008F5938"/>
    <w:rsid w:val="008F5B2A"/>
    <w:rsid w:val="008F5B48"/>
    <w:rsid w:val="008F5ED5"/>
    <w:rsid w:val="008F66E6"/>
    <w:rsid w:val="008F6908"/>
    <w:rsid w:val="008F694A"/>
    <w:rsid w:val="008F6B03"/>
    <w:rsid w:val="008F6B17"/>
    <w:rsid w:val="008F6D2B"/>
    <w:rsid w:val="008F6FC8"/>
    <w:rsid w:val="008F7104"/>
    <w:rsid w:val="008F73E1"/>
    <w:rsid w:val="008F77CF"/>
    <w:rsid w:val="008F7900"/>
    <w:rsid w:val="008F7992"/>
    <w:rsid w:val="0090031A"/>
    <w:rsid w:val="00900375"/>
    <w:rsid w:val="0090065D"/>
    <w:rsid w:val="00900B79"/>
    <w:rsid w:val="00900C6F"/>
    <w:rsid w:val="0090111F"/>
    <w:rsid w:val="0090122E"/>
    <w:rsid w:val="0090159B"/>
    <w:rsid w:val="009016E1"/>
    <w:rsid w:val="00901AA7"/>
    <w:rsid w:val="00901CD5"/>
    <w:rsid w:val="00902230"/>
    <w:rsid w:val="00902244"/>
    <w:rsid w:val="0090243E"/>
    <w:rsid w:val="00902468"/>
    <w:rsid w:val="009025E9"/>
    <w:rsid w:val="009029CB"/>
    <w:rsid w:val="00903079"/>
    <w:rsid w:val="009031AC"/>
    <w:rsid w:val="00903896"/>
    <w:rsid w:val="00903A52"/>
    <w:rsid w:val="00903CD8"/>
    <w:rsid w:val="00903DE1"/>
    <w:rsid w:val="009040E6"/>
    <w:rsid w:val="00904164"/>
    <w:rsid w:val="009042D3"/>
    <w:rsid w:val="009044C2"/>
    <w:rsid w:val="0090482B"/>
    <w:rsid w:val="009048AA"/>
    <w:rsid w:val="00904997"/>
    <w:rsid w:val="00904A93"/>
    <w:rsid w:val="00904D2F"/>
    <w:rsid w:val="00905060"/>
    <w:rsid w:val="0090547B"/>
    <w:rsid w:val="009055BA"/>
    <w:rsid w:val="0090561D"/>
    <w:rsid w:val="00905797"/>
    <w:rsid w:val="009057D6"/>
    <w:rsid w:val="009057E6"/>
    <w:rsid w:val="0090597B"/>
    <w:rsid w:val="00905A2C"/>
    <w:rsid w:val="00905A2D"/>
    <w:rsid w:val="00905AC7"/>
    <w:rsid w:val="009060E6"/>
    <w:rsid w:val="00906137"/>
    <w:rsid w:val="0090617B"/>
    <w:rsid w:val="009062D6"/>
    <w:rsid w:val="0090652E"/>
    <w:rsid w:val="009067F1"/>
    <w:rsid w:val="00906C20"/>
    <w:rsid w:val="00906E3C"/>
    <w:rsid w:val="009071FC"/>
    <w:rsid w:val="009072EC"/>
    <w:rsid w:val="009074A5"/>
    <w:rsid w:val="00907520"/>
    <w:rsid w:val="00907C87"/>
    <w:rsid w:val="00907D5B"/>
    <w:rsid w:val="00907EAE"/>
    <w:rsid w:val="00907ECC"/>
    <w:rsid w:val="00907F3E"/>
    <w:rsid w:val="00907F51"/>
    <w:rsid w:val="00910333"/>
    <w:rsid w:val="00910489"/>
    <w:rsid w:val="009104C0"/>
    <w:rsid w:val="00910611"/>
    <w:rsid w:val="009106CE"/>
    <w:rsid w:val="00910D61"/>
    <w:rsid w:val="00910EF9"/>
    <w:rsid w:val="00911302"/>
    <w:rsid w:val="00911465"/>
    <w:rsid w:val="00911711"/>
    <w:rsid w:val="0091176B"/>
    <w:rsid w:val="00911774"/>
    <w:rsid w:val="009118F9"/>
    <w:rsid w:val="00911A82"/>
    <w:rsid w:val="00911BF0"/>
    <w:rsid w:val="00911E54"/>
    <w:rsid w:val="00912281"/>
    <w:rsid w:val="0091250D"/>
    <w:rsid w:val="0091292C"/>
    <w:rsid w:val="00912C4F"/>
    <w:rsid w:val="00912D26"/>
    <w:rsid w:val="00912E80"/>
    <w:rsid w:val="00912F4C"/>
    <w:rsid w:val="009133B0"/>
    <w:rsid w:val="00913614"/>
    <w:rsid w:val="009136B7"/>
    <w:rsid w:val="00913714"/>
    <w:rsid w:val="009137FC"/>
    <w:rsid w:val="00913977"/>
    <w:rsid w:val="00913A2E"/>
    <w:rsid w:val="00913C63"/>
    <w:rsid w:val="00913ED3"/>
    <w:rsid w:val="00913ED8"/>
    <w:rsid w:val="00913FA0"/>
    <w:rsid w:val="00914077"/>
    <w:rsid w:val="00914203"/>
    <w:rsid w:val="00914598"/>
    <w:rsid w:val="0091483D"/>
    <w:rsid w:val="00914BF1"/>
    <w:rsid w:val="009150C1"/>
    <w:rsid w:val="009154A0"/>
    <w:rsid w:val="00915930"/>
    <w:rsid w:val="00915FD8"/>
    <w:rsid w:val="009163F2"/>
    <w:rsid w:val="00916974"/>
    <w:rsid w:val="00916A6B"/>
    <w:rsid w:val="00916A92"/>
    <w:rsid w:val="00916B7A"/>
    <w:rsid w:val="00916BBE"/>
    <w:rsid w:val="00916E43"/>
    <w:rsid w:val="00916E8D"/>
    <w:rsid w:val="009173E0"/>
    <w:rsid w:val="0091757D"/>
    <w:rsid w:val="0091760A"/>
    <w:rsid w:val="0091787D"/>
    <w:rsid w:val="0091791D"/>
    <w:rsid w:val="00917F6F"/>
    <w:rsid w:val="0092003A"/>
    <w:rsid w:val="009204A0"/>
    <w:rsid w:val="009204CF"/>
    <w:rsid w:val="00920531"/>
    <w:rsid w:val="00920BE1"/>
    <w:rsid w:val="00920CE8"/>
    <w:rsid w:val="009211F2"/>
    <w:rsid w:val="0092150F"/>
    <w:rsid w:val="00921A48"/>
    <w:rsid w:val="00921BE7"/>
    <w:rsid w:val="00921D03"/>
    <w:rsid w:val="00921F56"/>
    <w:rsid w:val="0092213E"/>
    <w:rsid w:val="00922180"/>
    <w:rsid w:val="0092230C"/>
    <w:rsid w:val="009228DD"/>
    <w:rsid w:val="0092298A"/>
    <w:rsid w:val="00922B79"/>
    <w:rsid w:val="00922C77"/>
    <w:rsid w:val="00922DA5"/>
    <w:rsid w:val="00922EBD"/>
    <w:rsid w:val="00922F09"/>
    <w:rsid w:val="0092308F"/>
    <w:rsid w:val="009231C2"/>
    <w:rsid w:val="00923245"/>
    <w:rsid w:val="00923392"/>
    <w:rsid w:val="00923922"/>
    <w:rsid w:val="00923990"/>
    <w:rsid w:val="009242BD"/>
    <w:rsid w:val="00924318"/>
    <w:rsid w:val="00924551"/>
    <w:rsid w:val="009248F6"/>
    <w:rsid w:val="00924933"/>
    <w:rsid w:val="00924A8A"/>
    <w:rsid w:val="00924C70"/>
    <w:rsid w:val="00924D2E"/>
    <w:rsid w:val="00924F8C"/>
    <w:rsid w:val="00924FBE"/>
    <w:rsid w:val="009250C9"/>
    <w:rsid w:val="00925114"/>
    <w:rsid w:val="0092560D"/>
    <w:rsid w:val="009256A9"/>
    <w:rsid w:val="00925731"/>
    <w:rsid w:val="00925757"/>
    <w:rsid w:val="00925867"/>
    <w:rsid w:val="00925A41"/>
    <w:rsid w:val="00925DD5"/>
    <w:rsid w:val="00925EC0"/>
    <w:rsid w:val="00925F5A"/>
    <w:rsid w:val="009261A5"/>
    <w:rsid w:val="009261C3"/>
    <w:rsid w:val="009262E6"/>
    <w:rsid w:val="0092649C"/>
    <w:rsid w:val="009265A0"/>
    <w:rsid w:val="009268A8"/>
    <w:rsid w:val="00926D07"/>
    <w:rsid w:val="00926DEA"/>
    <w:rsid w:val="00926E74"/>
    <w:rsid w:val="0092702C"/>
    <w:rsid w:val="0092707B"/>
    <w:rsid w:val="0092752C"/>
    <w:rsid w:val="00927578"/>
    <w:rsid w:val="009276FA"/>
    <w:rsid w:val="009279C4"/>
    <w:rsid w:val="00927C73"/>
    <w:rsid w:val="00927DDF"/>
    <w:rsid w:val="00927E27"/>
    <w:rsid w:val="00927F34"/>
    <w:rsid w:val="00930216"/>
    <w:rsid w:val="0093053E"/>
    <w:rsid w:val="009305CC"/>
    <w:rsid w:val="00930894"/>
    <w:rsid w:val="0093094A"/>
    <w:rsid w:val="00930959"/>
    <w:rsid w:val="00930A51"/>
    <w:rsid w:val="00930A70"/>
    <w:rsid w:val="00930C05"/>
    <w:rsid w:val="00930D5D"/>
    <w:rsid w:val="00930F3B"/>
    <w:rsid w:val="009311CB"/>
    <w:rsid w:val="009314BC"/>
    <w:rsid w:val="00931A98"/>
    <w:rsid w:val="00931B1A"/>
    <w:rsid w:val="00931E05"/>
    <w:rsid w:val="009321E6"/>
    <w:rsid w:val="00932308"/>
    <w:rsid w:val="0093234D"/>
    <w:rsid w:val="00932CE6"/>
    <w:rsid w:val="00932EDA"/>
    <w:rsid w:val="0093336C"/>
    <w:rsid w:val="009333BB"/>
    <w:rsid w:val="009334D3"/>
    <w:rsid w:val="009335CA"/>
    <w:rsid w:val="00933951"/>
    <w:rsid w:val="00933964"/>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84"/>
    <w:rsid w:val="009370E1"/>
    <w:rsid w:val="009370FC"/>
    <w:rsid w:val="00937330"/>
    <w:rsid w:val="009376BC"/>
    <w:rsid w:val="00937961"/>
    <w:rsid w:val="00937997"/>
    <w:rsid w:val="00937B32"/>
    <w:rsid w:val="00937C62"/>
    <w:rsid w:val="0094022C"/>
    <w:rsid w:val="009402CF"/>
    <w:rsid w:val="009402DD"/>
    <w:rsid w:val="00940600"/>
    <w:rsid w:val="00940BD8"/>
    <w:rsid w:val="00940DB8"/>
    <w:rsid w:val="00940E83"/>
    <w:rsid w:val="00941155"/>
    <w:rsid w:val="00941518"/>
    <w:rsid w:val="0094154C"/>
    <w:rsid w:val="009415D0"/>
    <w:rsid w:val="009416D6"/>
    <w:rsid w:val="009417EB"/>
    <w:rsid w:val="00941815"/>
    <w:rsid w:val="00941870"/>
    <w:rsid w:val="00941BD9"/>
    <w:rsid w:val="00941C32"/>
    <w:rsid w:val="00942298"/>
    <w:rsid w:val="009423D8"/>
    <w:rsid w:val="009425F9"/>
    <w:rsid w:val="00942DFF"/>
    <w:rsid w:val="00942FC0"/>
    <w:rsid w:val="009434F4"/>
    <w:rsid w:val="009435B6"/>
    <w:rsid w:val="009435FE"/>
    <w:rsid w:val="009436D1"/>
    <w:rsid w:val="0094373F"/>
    <w:rsid w:val="0094375B"/>
    <w:rsid w:val="00943797"/>
    <w:rsid w:val="0094436B"/>
    <w:rsid w:val="0094481F"/>
    <w:rsid w:val="00944BA0"/>
    <w:rsid w:val="00944BCB"/>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374"/>
    <w:rsid w:val="00947469"/>
    <w:rsid w:val="00950041"/>
    <w:rsid w:val="009509FD"/>
    <w:rsid w:val="00950A76"/>
    <w:rsid w:val="00950CE7"/>
    <w:rsid w:val="009518AB"/>
    <w:rsid w:val="009519F1"/>
    <w:rsid w:val="00951AE4"/>
    <w:rsid w:val="00951E22"/>
    <w:rsid w:val="009520DF"/>
    <w:rsid w:val="00952774"/>
    <w:rsid w:val="00952885"/>
    <w:rsid w:val="0095291A"/>
    <w:rsid w:val="00952C45"/>
    <w:rsid w:val="00952CA4"/>
    <w:rsid w:val="00953349"/>
    <w:rsid w:val="00953492"/>
    <w:rsid w:val="00953843"/>
    <w:rsid w:val="00953AF3"/>
    <w:rsid w:val="00953EC4"/>
    <w:rsid w:val="009544BF"/>
    <w:rsid w:val="00954881"/>
    <w:rsid w:val="00954A06"/>
    <w:rsid w:val="00954B00"/>
    <w:rsid w:val="00954B9B"/>
    <w:rsid w:val="00955481"/>
    <w:rsid w:val="0095556F"/>
    <w:rsid w:val="009555D8"/>
    <w:rsid w:val="00955679"/>
    <w:rsid w:val="0095580C"/>
    <w:rsid w:val="00955852"/>
    <w:rsid w:val="00955916"/>
    <w:rsid w:val="00955A84"/>
    <w:rsid w:val="0095623C"/>
    <w:rsid w:val="009567F9"/>
    <w:rsid w:val="00956846"/>
    <w:rsid w:val="009568B9"/>
    <w:rsid w:val="00956C78"/>
    <w:rsid w:val="00956CDF"/>
    <w:rsid w:val="00956D70"/>
    <w:rsid w:val="009572D6"/>
    <w:rsid w:val="00957527"/>
    <w:rsid w:val="009575E6"/>
    <w:rsid w:val="00957645"/>
    <w:rsid w:val="00957AFD"/>
    <w:rsid w:val="00957CAF"/>
    <w:rsid w:val="0096013E"/>
    <w:rsid w:val="00960286"/>
    <w:rsid w:val="00960533"/>
    <w:rsid w:val="00960746"/>
    <w:rsid w:val="0096086A"/>
    <w:rsid w:val="00960888"/>
    <w:rsid w:val="00960E77"/>
    <w:rsid w:val="00960F9B"/>
    <w:rsid w:val="00961311"/>
    <w:rsid w:val="00961639"/>
    <w:rsid w:val="00961651"/>
    <w:rsid w:val="00961B6C"/>
    <w:rsid w:val="00961D3F"/>
    <w:rsid w:val="0096213D"/>
    <w:rsid w:val="00962447"/>
    <w:rsid w:val="00962A3E"/>
    <w:rsid w:val="00962A99"/>
    <w:rsid w:val="00962AF4"/>
    <w:rsid w:val="00962B75"/>
    <w:rsid w:val="00962CE2"/>
    <w:rsid w:val="00962F38"/>
    <w:rsid w:val="009630C5"/>
    <w:rsid w:val="00963142"/>
    <w:rsid w:val="0096321E"/>
    <w:rsid w:val="00963273"/>
    <w:rsid w:val="00963279"/>
    <w:rsid w:val="00963296"/>
    <w:rsid w:val="009633AC"/>
    <w:rsid w:val="0096341A"/>
    <w:rsid w:val="00963453"/>
    <w:rsid w:val="009634EB"/>
    <w:rsid w:val="00963728"/>
    <w:rsid w:val="00963AB6"/>
    <w:rsid w:val="00963DB6"/>
    <w:rsid w:val="00963EEC"/>
    <w:rsid w:val="00964044"/>
    <w:rsid w:val="009640E4"/>
    <w:rsid w:val="00964126"/>
    <w:rsid w:val="00964425"/>
    <w:rsid w:val="0096458A"/>
    <w:rsid w:val="009645ED"/>
    <w:rsid w:val="00964763"/>
    <w:rsid w:val="00964D0B"/>
    <w:rsid w:val="00964D2B"/>
    <w:rsid w:val="00964D7A"/>
    <w:rsid w:val="00964D83"/>
    <w:rsid w:val="00965201"/>
    <w:rsid w:val="00965286"/>
    <w:rsid w:val="009652C3"/>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FDA"/>
    <w:rsid w:val="00974113"/>
    <w:rsid w:val="00974BF5"/>
    <w:rsid w:val="00974D98"/>
    <w:rsid w:val="00975013"/>
    <w:rsid w:val="009756E0"/>
    <w:rsid w:val="0097576A"/>
    <w:rsid w:val="00975A62"/>
    <w:rsid w:val="0097666D"/>
    <w:rsid w:val="00976DAC"/>
    <w:rsid w:val="00976F5C"/>
    <w:rsid w:val="0097763C"/>
    <w:rsid w:val="0097793E"/>
    <w:rsid w:val="00977D86"/>
    <w:rsid w:val="00980FD5"/>
    <w:rsid w:val="00981213"/>
    <w:rsid w:val="009814BA"/>
    <w:rsid w:val="0098180C"/>
    <w:rsid w:val="0098183B"/>
    <w:rsid w:val="00981A7C"/>
    <w:rsid w:val="00981B3B"/>
    <w:rsid w:val="00981C8B"/>
    <w:rsid w:val="00981D62"/>
    <w:rsid w:val="00981DF3"/>
    <w:rsid w:val="00981F2E"/>
    <w:rsid w:val="0098237C"/>
    <w:rsid w:val="00982648"/>
    <w:rsid w:val="00982786"/>
    <w:rsid w:val="00982921"/>
    <w:rsid w:val="00982AAE"/>
    <w:rsid w:val="00982BE2"/>
    <w:rsid w:val="00982C3A"/>
    <w:rsid w:val="00982D84"/>
    <w:rsid w:val="00983202"/>
    <w:rsid w:val="009832C1"/>
    <w:rsid w:val="009833C6"/>
    <w:rsid w:val="0098356C"/>
    <w:rsid w:val="009838F1"/>
    <w:rsid w:val="00983A4F"/>
    <w:rsid w:val="00983B9A"/>
    <w:rsid w:val="00983BD4"/>
    <w:rsid w:val="00983C61"/>
    <w:rsid w:val="00983D13"/>
    <w:rsid w:val="00983FF6"/>
    <w:rsid w:val="009844D5"/>
    <w:rsid w:val="009845A3"/>
    <w:rsid w:val="009845B8"/>
    <w:rsid w:val="00984A5A"/>
    <w:rsid w:val="00984C26"/>
    <w:rsid w:val="00984CC3"/>
    <w:rsid w:val="0098510C"/>
    <w:rsid w:val="0098525B"/>
    <w:rsid w:val="00985474"/>
    <w:rsid w:val="009856B9"/>
    <w:rsid w:val="00985717"/>
    <w:rsid w:val="00985770"/>
    <w:rsid w:val="009857D5"/>
    <w:rsid w:val="009858A0"/>
    <w:rsid w:val="00985A95"/>
    <w:rsid w:val="00985AFD"/>
    <w:rsid w:val="00985D75"/>
    <w:rsid w:val="00985DF3"/>
    <w:rsid w:val="00985E11"/>
    <w:rsid w:val="00985F0B"/>
    <w:rsid w:val="00986017"/>
    <w:rsid w:val="00986615"/>
    <w:rsid w:val="00986AB1"/>
    <w:rsid w:val="00986AF4"/>
    <w:rsid w:val="00986BDD"/>
    <w:rsid w:val="00986D96"/>
    <w:rsid w:val="0098731D"/>
    <w:rsid w:val="009873B4"/>
    <w:rsid w:val="00987490"/>
    <w:rsid w:val="009875C1"/>
    <w:rsid w:val="009900C7"/>
    <w:rsid w:val="00990328"/>
    <w:rsid w:val="009903AF"/>
    <w:rsid w:val="0099046B"/>
    <w:rsid w:val="0099071A"/>
    <w:rsid w:val="0099083A"/>
    <w:rsid w:val="00990C61"/>
    <w:rsid w:val="00991116"/>
    <w:rsid w:val="009915ED"/>
    <w:rsid w:val="00991778"/>
    <w:rsid w:val="00991948"/>
    <w:rsid w:val="009923CA"/>
    <w:rsid w:val="00992524"/>
    <w:rsid w:val="00992952"/>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50F"/>
    <w:rsid w:val="00994642"/>
    <w:rsid w:val="00994658"/>
    <w:rsid w:val="00994811"/>
    <w:rsid w:val="00994A3E"/>
    <w:rsid w:val="00995197"/>
    <w:rsid w:val="009953C2"/>
    <w:rsid w:val="00995586"/>
    <w:rsid w:val="0099599D"/>
    <w:rsid w:val="00995D42"/>
    <w:rsid w:val="0099611D"/>
    <w:rsid w:val="009963E8"/>
    <w:rsid w:val="009966DC"/>
    <w:rsid w:val="009968BB"/>
    <w:rsid w:val="009969FB"/>
    <w:rsid w:val="00996BDA"/>
    <w:rsid w:val="00996FFE"/>
    <w:rsid w:val="00997379"/>
    <w:rsid w:val="00997536"/>
    <w:rsid w:val="009975B5"/>
    <w:rsid w:val="009977A9"/>
    <w:rsid w:val="00997916"/>
    <w:rsid w:val="00997957"/>
    <w:rsid w:val="00997B3C"/>
    <w:rsid w:val="009A0249"/>
    <w:rsid w:val="009A03CA"/>
    <w:rsid w:val="009A0411"/>
    <w:rsid w:val="009A0427"/>
    <w:rsid w:val="009A0550"/>
    <w:rsid w:val="009A067B"/>
    <w:rsid w:val="009A0733"/>
    <w:rsid w:val="009A099D"/>
    <w:rsid w:val="009A0AAC"/>
    <w:rsid w:val="009A1483"/>
    <w:rsid w:val="009A167C"/>
    <w:rsid w:val="009A17DE"/>
    <w:rsid w:val="009A1864"/>
    <w:rsid w:val="009A1BD5"/>
    <w:rsid w:val="009A2050"/>
    <w:rsid w:val="009A21D3"/>
    <w:rsid w:val="009A23F1"/>
    <w:rsid w:val="009A24C4"/>
    <w:rsid w:val="009A2A59"/>
    <w:rsid w:val="009A2B4B"/>
    <w:rsid w:val="009A2D26"/>
    <w:rsid w:val="009A2D35"/>
    <w:rsid w:val="009A2D5E"/>
    <w:rsid w:val="009A2FA8"/>
    <w:rsid w:val="009A30FD"/>
    <w:rsid w:val="009A336C"/>
    <w:rsid w:val="009A345A"/>
    <w:rsid w:val="009A3461"/>
    <w:rsid w:val="009A38D8"/>
    <w:rsid w:val="009A39E3"/>
    <w:rsid w:val="009A3DCE"/>
    <w:rsid w:val="009A3E94"/>
    <w:rsid w:val="009A3FD7"/>
    <w:rsid w:val="009A4072"/>
    <w:rsid w:val="009A4750"/>
    <w:rsid w:val="009A4789"/>
    <w:rsid w:val="009A4884"/>
    <w:rsid w:val="009A4B7B"/>
    <w:rsid w:val="009A4CE2"/>
    <w:rsid w:val="009A4F7F"/>
    <w:rsid w:val="009A4FA9"/>
    <w:rsid w:val="009A4FB1"/>
    <w:rsid w:val="009A50E4"/>
    <w:rsid w:val="009A511D"/>
    <w:rsid w:val="009A519B"/>
    <w:rsid w:val="009A5411"/>
    <w:rsid w:val="009A5511"/>
    <w:rsid w:val="009A57A9"/>
    <w:rsid w:val="009A587C"/>
    <w:rsid w:val="009A5A14"/>
    <w:rsid w:val="009A5F76"/>
    <w:rsid w:val="009A6087"/>
    <w:rsid w:val="009A60F0"/>
    <w:rsid w:val="009A6517"/>
    <w:rsid w:val="009A6BF9"/>
    <w:rsid w:val="009A6CD0"/>
    <w:rsid w:val="009A6D1F"/>
    <w:rsid w:val="009A6E18"/>
    <w:rsid w:val="009A76EB"/>
    <w:rsid w:val="009A783B"/>
    <w:rsid w:val="009A78ED"/>
    <w:rsid w:val="009A7A15"/>
    <w:rsid w:val="009A7B00"/>
    <w:rsid w:val="009A7C53"/>
    <w:rsid w:val="009A7DE5"/>
    <w:rsid w:val="009B03A3"/>
    <w:rsid w:val="009B03AF"/>
    <w:rsid w:val="009B03B7"/>
    <w:rsid w:val="009B0418"/>
    <w:rsid w:val="009B0646"/>
    <w:rsid w:val="009B0731"/>
    <w:rsid w:val="009B07D3"/>
    <w:rsid w:val="009B0996"/>
    <w:rsid w:val="009B0B4D"/>
    <w:rsid w:val="009B0C1C"/>
    <w:rsid w:val="009B0D23"/>
    <w:rsid w:val="009B0F76"/>
    <w:rsid w:val="009B10E4"/>
    <w:rsid w:val="009B1228"/>
    <w:rsid w:val="009B133C"/>
    <w:rsid w:val="009B14E0"/>
    <w:rsid w:val="009B1619"/>
    <w:rsid w:val="009B163B"/>
    <w:rsid w:val="009B1B5A"/>
    <w:rsid w:val="009B1E85"/>
    <w:rsid w:val="009B1F0E"/>
    <w:rsid w:val="009B1F99"/>
    <w:rsid w:val="009B2523"/>
    <w:rsid w:val="009B260A"/>
    <w:rsid w:val="009B27DF"/>
    <w:rsid w:val="009B2875"/>
    <w:rsid w:val="009B28B3"/>
    <w:rsid w:val="009B28F7"/>
    <w:rsid w:val="009B29A6"/>
    <w:rsid w:val="009B2AF9"/>
    <w:rsid w:val="009B2E90"/>
    <w:rsid w:val="009B2F68"/>
    <w:rsid w:val="009B30B8"/>
    <w:rsid w:val="009B35D2"/>
    <w:rsid w:val="009B3697"/>
    <w:rsid w:val="009B3734"/>
    <w:rsid w:val="009B3CA9"/>
    <w:rsid w:val="009B4016"/>
    <w:rsid w:val="009B420C"/>
    <w:rsid w:val="009B4350"/>
    <w:rsid w:val="009B4861"/>
    <w:rsid w:val="009B4B5E"/>
    <w:rsid w:val="009B4CB4"/>
    <w:rsid w:val="009B4F8A"/>
    <w:rsid w:val="009B51C7"/>
    <w:rsid w:val="009B5328"/>
    <w:rsid w:val="009B5413"/>
    <w:rsid w:val="009B560D"/>
    <w:rsid w:val="009B5A77"/>
    <w:rsid w:val="009B6057"/>
    <w:rsid w:val="009B65F7"/>
    <w:rsid w:val="009B68B3"/>
    <w:rsid w:val="009B6BCA"/>
    <w:rsid w:val="009B6CD8"/>
    <w:rsid w:val="009B6DB3"/>
    <w:rsid w:val="009B6DCF"/>
    <w:rsid w:val="009B6DED"/>
    <w:rsid w:val="009B704C"/>
    <w:rsid w:val="009B73EC"/>
    <w:rsid w:val="009B77E2"/>
    <w:rsid w:val="009B782F"/>
    <w:rsid w:val="009B79C0"/>
    <w:rsid w:val="009B7D75"/>
    <w:rsid w:val="009B7F88"/>
    <w:rsid w:val="009B7FCD"/>
    <w:rsid w:val="009C000B"/>
    <w:rsid w:val="009C005E"/>
    <w:rsid w:val="009C0097"/>
    <w:rsid w:val="009C0114"/>
    <w:rsid w:val="009C0137"/>
    <w:rsid w:val="009C0879"/>
    <w:rsid w:val="009C0BCB"/>
    <w:rsid w:val="009C0C35"/>
    <w:rsid w:val="009C0D8C"/>
    <w:rsid w:val="009C11C0"/>
    <w:rsid w:val="009C1262"/>
    <w:rsid w:val="009C127A"/>
    <w:rsid w:val="009C153B"/>
    <w:rsid w:val="009C18E0"/>
    <w:rsid w:val="009C1B7D"/>
    <w:rsid w:val="009C1C3A"/>
    <w:rsid w:val="009C1D6A"/>
    <w:rsid w:val="009C1EC8"/>
    <w:rsid w:val="009C1F45"/>
    <w:rsid w:val="009C2060"/>
    <w:rsid w:val="009C2AD5"/>
    <w:rsid w:val="009C2D2A"/>
    <w:rsid w:val="009C2DDE"/>
    <w:rsid w:val="009C2E08"/>
    <w:rsid w:val="009C3016"/>
    <w:rsid w:val="009C305E"/>
    <w:rsid w:val="009C32C7"/>
    <w:rsid w:val="009C3656"/>
    <w:rsid w:val="009C36CF"/>
    <w:rsid w:val="009C36E9"/>
    <w:rsid w:val="009C37AF"/>
    <w:rsid w:val="009C3909"/>
    <w:rsid w:val="009C392E"/>
    <w:rsid w:val="009C3B5D"/>
    <w:rsid w:val="009C3BF1"/>
    <w:rsid w:val="009C458C"/>
    <w:rsid w:val="009C458E"/>
    <w:rsid w:val="009C4704"/>
    <w:rsid w:val="009C474D"/>
    <w:rsid w:val="009C478F"/>
    <w:rsid w:val="009C4815"/>
    <w:rsid w:val="009C4985"/>
    <w:rsid w:val="009C49DC"/>
    <w:rsid w:val="009C4A36"/>
    <w:rsid w:val="009C4D99"/>
    <w:rsid w:val="009C519E"/>
    <w:rsid w:val="009C52CB"/>
    <w:rsid w:val="009C5587"/>
    <w:rsid w:val="009C5685"/>
    <w:rsid w:val="009C57CA"/>
    <w:rsid w:val="009C58B4"/>
    <w:rsid w:val="009C5957"/>
    <w:rsid w:val="009C5A97"/>
    <w:rsid w:val="009C5C07"/>
    <w:rsid w:val="009C5EF5"/>
    <w:rsid w:val="009C5F02"/>
    <w:rsid w:val="009C6665"/>
    <w:rsid w:val="009C6A3A"/>
    <w:rsid w:val="009C6A67"/>
    <w:rsid w:val="009C6ADC"/>
    <w:rsid w:val="009C6BE7"/>
    <w:rsid w:val="009C71D3"/>
    <w:rsid w:val="009C724D"/>
    <w:rsid w:val="009C7250"/>
    <w:rsid w:val="009C7325"/>
    <w:rsid w:val="009C73CF"/>
    <w:rsid w:val="009C755B"/>
    <w:rsid w:val="009C7691"/>
    <w:rsid w:val="009C76FD"/>
    <w:rsid w:val="009C7725"/>
    <w:rsid w:val="009C7A05"/>
    <w:rsid w:val="009C7CE7"/>
    <w:rsid w:val="009C7F3E"/>
    <w:rsid w:val="009D0037"/>
    <w:rsid w:val="009D00EC"/>
    <w:rsid w:val="009D01BF"/>
    <w:rsid w:val="009D0575"/>
    <w:rsid w:val="009D06DC"/>
    <w:rsid w:val="009D080F"/>
    <w:rsid w:val="009D0A75"/>
    <w:rsid w:val="009D0A79"/>
    <w:rsid w:val="009D0FD1"/>
    <w:rsid w:val="009D10E6"/>
    <w:rsid w:val="009D111E"/>
    <w:rsid w:val="009D1270"/>
    <w:rsid w:val="009D1718"/>
    <w:rsid w:val="009D19AC"/>
    <w:rsid w:val="009D1A5A"/>
    <w:rsid w:val="009D1A5D"/>
    <w:rsid w:val="009D1ABB"/>
    <w:rsid w:val="009D1B45"/>
    <w:rsid w:val="009D1F5A"/>
    <w:rsid w:val="009D214A"/>
    <w:rsid w:val="009D2195"/>
    <w:rsid w:val="009D2277"/>
    <w:rsid w:val="009D2396"/>
    <w:rsid w:val="009D2420"/>
    <w:rsid w:val="009D2576"/>
    <w:rsid w:val="009D26DF"/>
    <w:rsid w:val="009D2FF7"/>
    <w:rsid w:val="009D301C"/>
    <w:rsid w:val="009D31BB"/>
    <w:rsid w:val="009D33B2"/>
    <w:rsid w:val="009D3493"/>
    <w:rsid w:val="009D3526"/>
    <w:rsid w:val="009D3654"/>
    <w:rsid w:val="009D381B"/>
    <w:rsid w:val="009D38EA"/>
    <w:rsid w:val="009D3BD2"/>
    <w:rsid w:val="009D3EF2"/>
    <w:rsid w:val="009D48DA"/>
    <w:rsid w:val="009D4BC5"/>
    <w:rsid w:val="009D4E77"/>
    <w:rsid w:val="009D4EE6"/>
    <w:rsid w:val="009D5176"/>
    <w:rsid w:val="009D51CD"/>
    <w:rsid w:val="009D5453"/>
    <w:rsid w:val="009D5501"/>
    <w:rsid w:val="009D57A6"/>
    <w:rsid w:val="009D5870"/>
    <w:rsid w:val="009D59DD"/>
    <w:rsid w:val="009D5B40"/>
    <w:rsid w:val="009D5ED6"/>
    <w:rsid w:val="009D60EF"/>
    <w:rsid w:val="009D612A"/>
    <w:rsid w:val="009D668B"/>
    <w:rsid w:val="009D66E2"/>
    <w:rsid w:val="009D6B7A"/>
    <w:rsid w:val="009D6BEC"/>
    <w:rsid w:val="009D70A9"/>
    <w:rsid w:val="009D710A"/>
    <w:rsid w:val="009D74F3"/>
    <w:rsid w:val="009D75B8"/>
    <w:rsid w:val="009D7B1C"/>
    <w:rsid w:val="009E00FD"/>
    <w:rsid w:val="009E07C2"/>
    <w:rsid w:val="009E0892"/>
    <w:rsid w:val="009E0A14"/>
    <w:rsid w:val="009E0AA7"/>
    <w:rsid w:val="009E0ABC"/>
    <w:rsid w:val="009E0EED"/>
    <w:rsid w:val="009E0F46"/>
    <w:rsid w:val="009E0FD8"/>
    <w:rsid w:val="009E11AD"/>
    <w:rsid w:val="009E175A"/>
    <w:rsid w:val="009E1AE7"/>
    <w:rsid w:val="009E222A"/>
    <w:rsid w:val="009E2269"/>
    <w:rsid w:val="009E2653"/>
    <w:rsid w:val="009E27A7"/>
    <w:rsid w:val="009E2814"/>
    <w:rsid w:val="009E282D"/>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2D0"/>
    <w:rsid w:val="009E55F1"/>
    <w:rsid w:val="009E587F"/>
    <w:rsid w:val="009E589C"/>
    <w:rsid w:val="009E5B6D"/>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423"/>
    <w:rsid w:val="009F04E0"/>
    <w:rsid w:val="009F0614"/>
    <w:rsid w:val="009F0961"/>
    <w:rsid w:val="009F0E5E"/>
    <w:rsid w:val="009F11A8"/>
    <w:rsid w:val="009F1293"/>
    <w:rsid w:val="009F13EE"/>
    <w:rsid w:val="009F1527"/>
    <w:rsid w:val="009F15B7"/>
    <w:rsid w:val="009F1641"/>
    <w:rsid w:val="009F1841"/>
    <w:rsid w:val="009F18D9"/>
    <w:rsid w:val="009F1A8A"/>
    <w:rsid w:val="009F209F"/>
    <w:rsid w:val="009F2287"/>
    <w:rsid w:val="009F22C1"/>
    <w:rsid w:val="009F26B9"/>
    <w:rsid w:val="009F27EC"/>
    <w:rsid w:val="009F2975"/>
    <w:rsid w:val="009F2E09"/>
    <w:rsid w:val="009F308A"/>
    <w:rsid w:val="009F30E2"/>
    <w:rsid w:val="009F320E"/>
    <w:rsid w:val="009F34C3"/>
    <w:rsid w:val="009F34FF"/>
    <w:rsid w:val="009F36C9"/>
    <w:rsid w:val="009F3991"/>
    <w:rsid w:val="009F39C8"/>
    <w:rsid w:val="009F3FBC"/>
    <w:rsid w:val="009F42D3"/>
    <w:rsid w:val="009F4572"/>
    <w:rsid w:val="009F474D"/>
    <w:rsid w:val="009F480F"/>
    <w:rsid w:val="009F48C1"/>
    <w:rsid w:val="009F4BED"/>
    <w:rsid w:val="009F505E"/>
    <w:rsid w:val="009F5694"/>
    <w:rsid w:val="009F569D"/>
    <w:rsid w:val="009F5944"/>
    <w:rsid w:val="009F5A2A"/>
    <w:rsid w:val="009F5B0C"/>
    <w:rsid w:val="009F626D"/>
    <w:rsid w:val="009F6619"/>
    <w:rsid w:val="009F66A0"/>
    <w:rsid w:val="009F690C"/>
    <w:rsid w:val="009F6C5D"/>
    <w:rsid w:val="009F6E3A"/>
    <w:rsid w:val="009F6F5C"/>
    <w:rsid w:val="009F6FED"/>
    <w:rsid w:val="009F70BB"/>
    <w:rsid w:val="009F7302"/>
    <w:rsid w:val="009F7323"/>
    <w:rsid w:val="009F757C"/>
    <w:rsid w:val="009F76CE"/>
    <w:rsid w:val="009F77B1"/>
    <w:rsid w:val="00A00198"/>
    <w:rsid w:val="00A00301"/>
    <w:rsid w:val="00A0051D"/>
    <w:rsid w:val="00A008DF"/>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BE8"/>
    <w:rsid w:val="00A02C1D"/>
    <w:rsid w:val="00A03516"/>
    <w:rsid w:val="00A03653"/>
    <w:rsid w:val="00A03A0C"/>
    <w:rsid w:val="00A03AE3"/>
    <w:rsid w:val="00A03B2A"/>
    <w:rsid w:val="00A0400B"/>
    <w:rsid w:val="00A044BE"/>
    <w:rsid w:val="00A046A5"/>
    <w:rsid w:val="00A0472C"/>
    <w:rsid w:val="00A047B2"/>
    <w:rsid w:val="00A049C1"/>
    <w:rsid w:val="00A04ED9"/>
    <w:rsid w:val="00A05191"/>
    <w:rsid w:val="00A052E7"/>
    <w:rsid w:val="00A05821"/>
    <w:rsid w:val="00A05BAA"/>
    <w:rsid w:val="00A05C33"/>
    <w:rsid w:val="00A05DFB"/>
    <w:rsid w:val="00A06460"/>
    <w:rsid w:val="00A06C06"/>
    <w:rsid w:val="00A06CE7"/>
    <w:rsid w:val="00A06DCB"/>
    <w:rsid w:val="00A06E4C"/>
    <w:rsid w:val="00A06E73"/>
    <w:rsid w:val="00A06F93"/>
    <w:rsid w:val="00A070DA"/>
    <w:rsid w:val="00A07131"/>
    <w:rsid w:val="00A07380"/>
    <w:rsid w:val="00A074BA"/>
    <w:rsid w:val="00A0778F"/>
    <w:rsid w:val="00A1001A"/>
    <w:rsid w:val="00A10082"/>
    <w:rsid w:val="00A1013B"/>
    <w:rsid w:val="00A101FF"/>
    <w:rsid w:val="00A104DA"/>
    <w:rsid w:val="00A10568"/>
    <w:rsid w:val="00A108B8"/>
    <w:rsid w:val="00A108EF"/>
    <w:rsid w:val="00A10931"/>
    <w:rsid w:val="00A109BC"/>
    <w:rsid w:val="00A10C64"/>
    <w:rsid w:val="00A10F7A"/>
    <w:rsid w:val="00A111A6"/>
    <w:rsid w:val="00A11308"/>
    <w:rsid w:val="00A1131E"/>
    <w:rsid w:val="00A11A7E"/>
    <w:rsid w:val="00A11E96"/>
    <w:rsid w:val="00A1241E"/>
    <w:rsid w:val="00A12476"/>
    <w:rsid w:val="00A12539"/>
    <w:rsid w:val="00A12ACF"/>
    <w:rsid w:val="00A12C4B"/>
    <w:rsid w:val="00A13081"/>
    <w:rsid w:val="00A1320E"/>
    <w:rsid w:val="00A13708"/>
    <w:rsid w:val="00A137F2"/>
    <w:rsid w:val="00A13BD3"/>
    <w:rsid w:val="00A13C8D"/>
    <w:rsid w:val="00A13E05"/>
    <w:rsid w:val="00A1410D"/>
    <w:rsid w:val="00A14160"/>
    <w:rsid w:val="00A143A4"/>
    <w:rsid w:val="00A144FC"/>
    <w:rsid w:val="00A14545"/>
    <w:rsid w:val="00A14792"/>
    <w:rsid w:val="00A14842"/>
    <w:rsid w:val="00A14D19"/>
    <w:rsid w:val="00A14EC4"/>
    <w:rsid w:val="00A153D3"/>
    <w:rsid w:val="00A1562D"/>
    <w:rsid w:val="00A158A0"/>
    <w:rsid w:val="00A15910"/>
    <w:rsid w:val="00A15EA0"/>
    <w:rsid w:val="00A160DE"/>
    <w:rsid w:val="00A1641B"/>
    <w:rsid w:val="00A16626"/>
    <w:rsid w:val="00A168C8"/>
    <w:rsid w:val="00A16BB9"/>
    <w:rsid w:val="00A16DAC"/>
    <w:rsid w:val="00A17453"/>
    <w:rsid w:val="00A174A1"/>
    <w:rsid w:val="00A17735"/>
    <w:rsid w:val="00A17855"/>
    <w:rsid w:val="00A17A17"/>
    <w:rsid w:val="00A17BC5"/>
    <w:rsid w:val="00A17CA2"/>
    <w:rsid w:val="00A17D8B"/>
    <w:rsid w:val="00A17D93"/>
    <w:rsid w:val="00A20177"/>
    <w:rsid w:val="00A20420"/>
    <w:rsid w:val="00A21041"/>
    <w:rsid w:val="00A21083"/>
    <w:rsid w:val="00A210B6"/>
    <w:rsid w:val="00A210B7"/>
    <w:rsid w:val="00A2138E"/>
    <w:rsid w:val="00A213ED"/>
    <w:rsid w:val="00A21599"/>
    <w:rsid w:val="00A21605"/>
    <w:rsid w:val="00A21D92"/>
    <w:rsid w:val="00A21EF6"/>
    <w:rsid w:val="00A2248E"/>
    <w:rsid w:val="00A226BC"/>
    <w:rsid w:val="00A2292F"/>
    <w:rsid w:val="00A22930"/>
    <w:rsid w:val="00A231B6"/>
    <w:rsid w:val="00A23221"/>
    <w:rsid w:val="00A2352E"/>
    <w:rsid w:val="00A2359B"/>
    <w:rsid w:val="00A2389A"/>
    <w:rsid w:val="00A23BAD"/>
    <w:rsid w:val="00A23C7C"/>
    <w:rsid w:val="00A23CC6"/>
    <w:rsid w:val="00A23D48"/>
    <w:rsid w:val="00A2400F"/>
    <w:rsid w:val="00A240EB"/>
    <w:rsid w:val="00A2435B"/>
    <w:rsid w:val="00A24419"/>
    <w:rsid w:val="00A24528"/>
    <w:rsid w:val="00A24B85"/>
    <w:rsid w:val="00A24FE2"/>
    <w:rsid w:val="00A252CA"/>
    <w:rsid w:val="00A25ACE"/>
    <w:rsid w:val="00A25E27"/>
    <w:rsid w:val="00A26006"/>
    <w:rsid w:val="00A26454"/>
    <w:rsid w:val="00A2677B"/>
    <w:rsid w:val="00A26789"/>
    <w:rsid w:val="00A272EF"/>
    <w:rsid w:val="00A2757A"/>
    <w:rsid w:val="00A2770B"/>
    <w:rsid w:val="00A27858"/>
    <w:rsid w:val="00A27B6D"/>
    <w:rsid w:val="00A27B91"/>
    <w:rsid w:val="00A27E10"/>
    <w:rsid w:val="00A30080"/>
    <w:rsid w:val="00A301A4"/>
    <w:rsid w:val="00A30685"/>
    <w:rsid w:val="00A309C8"/>
    <w:rsid w:val="00A30F73"/>
    <w:rsid w:val="00A310F7"/>
    <w:rsid w:val="00A31376"/>
    <w:rsid w:val="00A313C2"/>
    <w:rsid w:val="00A317C5"/>
    <w:rsid w:val="00A318A6"/>
    <w:rsid w:val="00A31A46"/>
    <w:rsid w:val="00A31A9B"/>
    <w:rsid w:val="00A31D87"/>
    <w:rsid w:val="00A31F4B"/>
    <w:rsid w:val="00A32066"/>
    <w:rsid w:val="00A32111"/>
    <w:rsid w:val="00A32370"/>
    <w:rsid w:val="00A32387"/>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3E90"/>
    <w:rsid w:val="00A34010"/>
    <w:rsid w:val="00A348FF"/>
    <w:rsid w:val="00A34B74"/>
    <w:rsid w:val="00A34BBD"/>
    <w:rsid w:val="00A34BF4"/>
    <w:rsid w:val="00A34D73"/>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C18"/>
    <w:rsid w:val="00A37F0C"/>
    <w:rsid w:val="00A400EE"/>
    <w:rsid w:val="00A4058D"/>
    <w:rsid w:val="00A406D8"/>
    <w:rsid w:val="00A40C5B"/>
    <w:rsid w:val="00A40D48"/>
    <w:rsid w:val="00A40F2E"/>
    <w:rsid w:val="00A40F96"/>
    <w:rsid w:val="00A41005"/>
    <w:rsid w:val="00A41136"/>
    <w:rsid w:val="00A4155F"/>
    <w:rsid w:val="00A4161C"/>
    <w:rsid w:val="00A41A63"/>
    <w:rsid w:val="00A41B86"/>
    <w:rsid w:val="00A41C74"/>
    <w:rsid w:val="00A41EFC"/>
    <w:rsid w:val="00A4232B"/>
    <w:rsid w:val="00A423A6"/>
    <w:rsid w:val="00A42B92"/>
    <w:rsid w:val="00A42D38"/>
    <w:rsid w:val="00A42ECB"/>
    <w:rsid w:val="00A43028"/>
    <w:rsid w:val="00A43212"/>
    <w:rsid w:val="00A432EA"/>
    <w:rsid w:val="00A43558"/>
    <w:rsid w:val="00A43B30"/>
    <w:rsid w:val="00A44856"/>
    <w:rsid w:val="00A448EE"/>
    <w:rsid w:val="00A44993"/>
    <w:rsid w:val="00A44C6A"/>
    <w:rsid w:val="00A44E07"/>
    <w:rsid w:val="00A44FEA"/>
    <w:rsid w:val="00A45166"/>
    <w:rsid w:val="00A451F1"/>
    <w:rsid w:val="00A4532D"/>
    <w:rsid w:val="00A4537B"/>
    <w:rsid w:val="00A45633"/>
    <w:rsid w:val="00A457E7"/>
    <w:rsid w:val="00A45C53"/>
    <w:rsid w:val="00A45CD1"/>
    <w:rsid w:val="00A45D21"/>
    <w:rsid w:val="00A45DA1"/>
    <w:rsid w:val="00A465B2"/>
    <w:rsid w:val="00A466FB"/>
    <w:rsid w:val="00A46765"/>
    <w:rsid w:val="00A46846"/>
    <w:rsid w:val="00A46F75"/>
    <w:rsid w:val="00A4711E"/>
    <w:rsid w:val="00A47313"/>
    <w:rsid w:val="00A473D3"/>
    <w:rsid w:val="00A474F8"/>
    <w:rsid w:val="00A475CE"/>
    <w:rsid w:val="00A47672"/>
    <w:rsid w:val="00A4777A"/>
    <w:rsid w:val="00A47C4F"/>
    <w:rsid w:val="00A47C9D"/>
    <w:rsid w:val="00A50296"/>
    <w:rsid w:val="00A5096B"/>
    <w:rsid w:val="00A50C6A"/>
    <w:rsid w:val="00A50E1B"/>
    <w:rsid w:val="00A51335"/>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373"/>
    <w:rsid w:val="00A533F8"/>
    <w:rsid w:val="00A533FC"/>
    <w:rsid w:val="00A53712"/>
    <w:rsid w:val="00A53792"/>
    <w:rsid w:val="00A53A90"/>
    <w:rsid w:val="00A53ADF"/>
    <w:rsid w:val="00A53BBF"/>
    <w:rsid w:val="00A540E1"/>
    <w:rsid w:val="00A546E1"/>
    <w:rsid w:val="00A54774"/>
    <w:rsid w:val="00A549C9"/>
    <w:rsid w:val="00A54AA0"/>
    <w:rsid w:val="00A54BF4"/>
    <w:rsid w:val="00A54E7B"/>
    <w:rsid w:val="00A550AC"/>
    <w:rsid w:val="00A5519F"/>
    <w:rsid w:val="00A554E4"/>
    <w:rsid w:val="00A55908"/>
    <w:rsid w:val="00A55D47"/>
    <w:rsid w:val="00A55F42"/>
    <w:rsid w:val="00A55F67"/>
    <w:rsid w:val="00A56121"/>
    <w:rsid w:val="00A562B4"/>
    <w:rsid w:val="00A5636C"/>
    <w:rsid w:val="00A5638B"/>
    <w:rsid w:val="00A5650E"/>
    <w:rsid w:val="00A5656D"/>
    <w:rsid w:val="00A56A30"/>
    <w:rsid w:val="00A5703C"/>
    <w:rsid w:val="00A57091"/>
    <w:rsid w:val="00A578F0"/>
    <w:rsid w:val="00A57A7F"/>
    <w:rsid w:val="00A57B42"/>
    <w:rsid w:val="00A57C5E"/>
    <w:rsid w:val="00A57C88"/>
    <w:rsid w:val="00A57D4C"/>
    <w:rsid w:val="00A57E34"/>
    <w:rsid w:val="00A57FF7"/>
    <w:rsid w:val="00A60037"/>
    <w:rsid w:val="00A600CC"/>
    <w:rsid w:val="00A601BB"/>
    <w:rsid w:val="00A60413"/>
    <w:rsid w:val="00A6056B"/>
    <w:rsid w:val="00A606E3"/>
    <w:rsid w:val="00A6072B"/>
    <w:rsid w:val="00A60957"/>
    <w:rsid w:val="00A60ABE"/>
    <w:rsid w:val="00A60AF0"/>
    <w:rsid w:val="00A60B6E"/>
    <w:rsid w:val="00A60DEE"/>
    <w:rsid w:val="00A60FBF"/>
    <w:rsid w:val="00A6105C"/>
    <w:rsid w:val="00A610D9"/>
    <w:rsid w:val="00A6116A"/>
    <w:rsid w:val="00A6133D"/>
    <w:rsid w:val="00A61357"/>
    <w:rsid w:val="00A61CA8"/>
    <w:rsid w:val="00A61D74"/>
    <w:rsid w:val="00A61DB8"/>
    <w:rsid w:val="00A621AC"/>
    <w:rsid w:val="00A621BC"/>
    <w:rsid w:val="00A625DF"/>
    <w:rsid w:val="00A62A3E"/>
    <w:rsid w:val="00A62C6C"/>
    <w:rsid w:val="00A630F8"/>
    <w:rsid w:val="00A631D8"/>
    <w:rsid w:val="00A63384"/>
    <w:rsid w:val="00A6356C"/>
    <w:rsid w:val="00A63D7F"/>
    <w:rsid w:val="00A63E70"/>
    <w:rsid w:val="00A64458"/>
    <w:rsid w:val="00A644F3"/>
    <w:rsid w:val="00A64B26"/>
    <w:rsid w:val="00A64CDD"/>
    <w:rsid w:val="00A6501E"/>
    <w:rsid w:val="00A651F5"/>
    <w:rsid w:val="00A65275"/>
    <w:rsid w:val="00A657E9"/>
    <w:rsid w:val="00A65801"/>
    <w:rsid w:val="00A658CE"/>
    <w:rsid w:val="00A65BAF"/>
    <w:rsid w:val="00A65DE8"/>
    <w:rsid w:val="00A65EA1"/>
    <w:rsid w:val="00A6608B"/>
    <w:rsid w:val="00A661E5"/>
    <w:rsid w:val="00A664B7"/>
    <w:rsid w:val="00A66BCA"/>
    <w:rsid w:val="00A66C4E"/>
    <w:rsid w:val="00A671C5"/>
    <w:rsid w:val="00A6720E"/>
    <w:rsid w:val="00A67247"/>
    <w:rsid w:val="00A676D2"/>
    <w:rsid w:val="00A677C0"/>
    <w:rsid w:val="00A678D5"/>
    <w:rsid w:val="00A67C9B"/>
    <w:rsid w:val="00A67CED"/>
    <w:rsid w:val="00A67F2F"/>
    <w:rsid w:val="00A70683"/>
    <w:rsid w:val="00A70778"/>
    <w:rsid w:val="00A7096D"/>
    <w:rsid w:val="00A70B40"/>
    <w:rsid w:val="00A71007"/>
    <w:rsid w:val="00A710C3"/>
    <w:rsid w:val="00A71286"/>
    <w:rsid w:val="00A7163C"/>
    <w:rsid w:val="00A718C9"/>
    <w:rsid w:val="00A71A9B"/>
    <w:rsid w:val="00A72081"/>
    <w:rsid w:val="00A7249F"/>
    <w:rsid w:val="00A725BC"/>
    <w:rsid w:val="00A7294A"/>
    <w:rsid w:val="00A72B40"/>
    <w:rsid w:val="00A72E1D"/>
    <w:rsid w:val="00A72FBC"/>
    <w:rsid w:val="00A7311F"/>
    <w:rsid w:val="00A7315C"/>
    <w:rsid w:val="00A731E9"/>
    <w:rsid w:val="00A735BD"/>
    <w:rsid w:val="00A7391A"/>
    <w:rsid w:val="00A7398C"/>
    <w:rsid w:val="00A739B3"/>
    <w:rsid w:val="00A73C16"/>
    <w:rsid w:val="00A73ECA"/>
    <w:rsid w:val="00A74050"/>
    <w:rsid w:val="00A74787"/>
    <w:rsid w:val="00A74D6D"/>
    <w:rsid w:val="00A74F03"/>
    <w:rsid w:val="00A75076"/>
    <w:rsid w:val="00A7528F"/>
    <w:rsid w:val="00A75431"/>
    <w:rsid w:val="00A755EA"/>
    <w:rsid w:val="00A75C6D"/>
    <w:rsid w:val="00A75D91"/>
    <w:rsid w:val="00A7601A"/>
    <w:rsid w:val="00A761C3"/>
    <w:rsid w:val="00A763CB"/>
    <w:rsid w:val="00A7665B"/>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B02"/>
    <w:rsid w:val="00A80BDA"/>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6E"/>
    <w:rsid w:val="00A81DA6"/>
    <w:rsid w:val="00A82295"/>
    <w:rsid w:val="00A829D9"/>
    <w:rsid w:val="00A82A10"/>
    <w:rsid w:val="00A82BDB"/>
    <w:rsid w:val="00A82EFA"/>
    <w:rsid w:val="00A83141"/>
    <w:rsid w:val="00A83374"/>
    <w:rsid w:val="00A8340B"/>
    <w:rsid w:val="00A8349B"/>
    <w:rsid w:val="00A835E8"/>
    <w:rsid w:val="00A8361A"/>
    <w:rsid w:val="00A83806"/>
    <w:rsid w:val="00A83831"/>
    <w:rsid w:val="00A83CD1"/>
    <w:rsid w:val="00A840AD"/>
    <w:rsid w:val="00A84317"/>
    <w:rsid w:val="00A8459F"/>
    <w:rsid w:val="00A8466F"/>
    <w:rsid w:val="00A84A30"/>
    <w:rsid w:val="00A84DA5"/>
    <w:rsid w:val="00A8523B"/>
    <w:rsid w:val="00A856C0"/>
    <w:rsid w:val="00A85783"/>
    <w:rsid w:val="00A85B34"/>
    <w:rsid w:val="00A85CE6"/>
    <w:rsid w:val="00A861B4"/>
    <w:rsid w:val="00A862E4"/>
    <w:rsid w:val="00A8666B"/>
    <w:rsid w:val="00A866F7"/>
    <w:rsid w:val="00A868FA"/>
    <w:rsid w:val="00A86F58"/>
    <w:rsid w:val="00A870F5"/>
    <w:rsid w:val="00A877AD"/>
    <w:rsid w:val="00A879C1"/>
    <w:rsid w:val="00A879D5"/>
    <w:rsid w:val="00A879F2"/>
    <w:rsid w:val="00A87B07"/>
    <w:rsid w:val="00A87B27"/>
    <w:rsid w:val="00A87C4C"/>
    <w:rsid w:val="00A90159"/>
    <w:rsid w:val="00A9062C"/>
    <w:rsid w:val="00A90768"/>
    <w:rsid w:val="00A90953"/>
    <w:rsid w:val="00A90DCE"/>
    <w:rsid w:val="00A9122F"/>
    <w:rsid w:val="00A912C8"/>
    <w:rsid w:val="00A913C7"/>
    <w:rsid w:val="00A9170A"/>
    <w:rsid w:val="00A91941"/>
    <w:rsid w:val="00A919E8"/>
    <w:rsid w:val="00A91A55"/>
    <w:rsid w:val="00A92131"/>
    <w:rsid w:val="00A9217C"/>
    <w:rsid w:val="00A92AB8"/>
    <w:rsid w:val="00A92B13"/>
    <w:rsid w:val="00A92B56"/>
    <w:rsid w:val="00A92FE9"/>
    <w:rsid w:val="00A9325B"/>
    <w:rsid w:val="00A93446"/>
    <w:rsid w:val="00A936A6"/>
    <w:rsid w:val="00A93AB8"/>
    <w:rsid w:val="00A93BA6"/>
    <w:rsid w:val="00A942EF"/>
    <w:rsid w:val="00A945D4"/>
    <w:rsid w:val="00A945F5"/>
    <w:rsid w:val="00A94664"/>
    <w:rsid w:val="00A9467F"/>
    <w:rsid w:val="00A94796"/>
    <w:rsid w:val="00A94820"/>
    <w:rsid w:val="00A94CEE"/>
    <w:rsid w:val="00A95113"/>
    <w:rsid w:val="00A956C0"/>
    <w:rsid w:val="00A95B4C"/>
    <w:rsid w:val="00A95C89"/>
    <w:rsid w:val="00A960DD"/>
    <w:rsid w:val="00A9657A"/>
    <w:rsid w:val="00A96694"/>
    <w:rsid w:val="00A9676C"/>
    <w:rsid w:val="00A96860"/>
    <w:rsid w:val="00A96B72"/>
    <w:rsid w:val="00A96BFF"/>
    <w:rsid w:val="00A96E9C"/>
    <w:rsid w:val="00A971B2"/>
    <w:rsid w:val="00A971BF"/>
    <w:rsid w:val="00A97759"/>
    <w:rsid w:val="00A979CD"/>
    <w:rsid w:val="00A97A34"/>
    <w:rsid w:val="00A97A39"/>
    <w:rsid w:val="00A97BE0"/>
    <w:rsid w:val="00A97D18"/>
    <w:rsid w:val="00A97F0B"/>
    <w:rsid w:val="00AA0098"/>
    <w:rsid w:val="00AA0123"/>
    <w:rsid w:val="00AA0190"/>
    <w:rsid w:val="00AA02D0"/>
    <w:rsid w:val="00AA045C"/>
    <w:rsid w:val="00AA0493"/>
    <w:rsid w:val="00AA04D5"/>
    <w:rsid w:val="00AA05A2"/>
    <w:rsid w:val="00AA05EA"/>
    <w:rsid w:val="00AA0E4F"/>
    <w:rsid w:val="00AA139E"/>
    <w:rsid w:val="00AA15E0"/>
    <w:rsid w:val="00AA1908"/>
    <w:rsid w:val="00AA19D0"/>
    <w:rsid w:val="00AA20D6"/>
    <w:rsid w:val="00AA20EA"/>
    <w:rsid w:val="00AA237E"/>
    <w:rsid w:val="00AA238E"/>
    <w:rsid w:val="00AA2536"/>
    <w:rsid w:val="00AA279E"/>
    <w:rsid w:val="00AA2912"/>
    <w:rsid w:val="00AA2A7D"/>
    <w:rsid w:val="00AA2ACE"/>
    <w:rsid w:val="00AA2ADF"/>
    <w:rsid w:val="00AA2AE5"/>
    <w:rsid w:val="00AA2CDA"/>
    <w:rsid w:val="00AA2E97"/>
    <w:rsid w:val="00AA347A"/>
    <w:rsid w:val="00AA391C"/>
    <w:rsid w:val="00AA3AB6"/>
    <w:rsid w:val="00AA3B06"/>
    <w:rsid w:val="00AA3CB2"/>
    <w:rsid w:val="00AA3EFA"/>
    <w:rsid w:val="00AA42FB"/>
    <w:rsid w:val="00AA4658"/>
    <w:rsid w:val="00AA4844"/>
    <w:rsid w:val="00AA4960"/>
    <w:rsid w:val="00AA49A0"/>
    <w:rsid w:val="00AA4A29"/>
    <w:rsid w:val="00AA4D19"/>
    <w:rsid w:val="00AA4D47"/>
    <w:rsid w:val="00AA4DE4"/>
    <w:rsid w:val="00AA4FC9"/>
    <w:rsid w:val="00AA504C"/>
    <w:rsid w:val="00AA51EE"/>
    <w:rsid w:val="00AA54B6"/>
    <w:rsid w:val="00AA5884"/>
    <w:rsid w:val="00AA59F8"/>
    <w:rsid w:val="00AA5C06"/>
    <w:rsid w:val="00AA5E2E"/>
    <w:rsid w:val="00AA68F2"/>
    <w:rsid w:val="00AA6941"/>
    <w:rsid w:val="00AA6BC1"/>
    <w:rsid w:val="00AA7075"/>
    <w:rsid w:val="00AA72EA"/>
    <w:rsid w:val="00AA74E6"/>
    <w:rsid w:val="00AA752A"/>
    <w:rsid w:val="00AA760F"/>
    <w:rsid w:val="00AA7660"/>
    <w:rsid w:val="00AA77D4"/>
    <w:rsid w:val="00AA7B06"/>
    <w:rsid w:val="00AA7B67"/>
    <w:rsid w:val="00AA7EFA"/>
    <w:rsid w:val="00AA7F28"/>
    <w:rsid w:val="00AA7FF9"/>
    <w:rsid w:val="00AB02F9"/>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B05"/>
    <w:rsid w:val="00AB3EA8"/>
    <w:rsid w:val="00AB40A2"/>
    <w:rsid w:val="00AB4250"/>
    <w:rsid w:val="00AB4339"/>
    <w:rsid w:val="00AB4865"/>
    <w:rsid w:val="00AB4A51"/>
    <w:rsid w:val="00AB4B9C"/>
    <w:rsid w:val="00AB4C44"/>
    <w:rsid w:val="00AB4D2A"/>
    <w:rsid w:val="00AB4DF5"/>
    <w:rsid w:val="00AB5044"/>
    <w:rsid w:val="00AB510A"/>
    <w:rsid w:val="00AB57E9"/>
    <w:rsid w:val="00AB5A53"/>
    <w:rsid w:val="00AB5A98"/>
    <w:rsid w:val="00AB5E04"/>
    <w:rsid w:val="00AB5F53"/>
    <w:rsid w:val="00AB653E"/>
    <w:rsid w:val="00AB6751"/>
    <w:rsid w:val="00AB6971"/>
    <w:rsid w:val="00AB6F41"/>
    <w:rsid w:val="00AB7741"/>
    <w:rsid w:val="00AB7CD2"/>
    <w:rsid w:val="00AB7ECA"/>
    <w:rsid w:val="00AB7FF8"/>
    <w:rsid w:val="00AC0119"/>
    <w:rsid w:val="00AC0189"/>
    <w:rsid w:val="00AC01B1"/>
    <w:rsid w:val="00AC074E"/>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2D04"/>
    <w:rsid w:val="00AC3078"/>
    <w:rsid w:val="00AC318E"/>
    <w:rsid w:val="00AC32A5"/>
    <w:rsid w:val="00AC3618"/>
    <w:rsid w:val="00AC3772"/>
    <w:rsid w:val="00AC386B"/>
    <w:rsid w:val="00AC3B99"/>
    <w:rsid w:val="00AC3C6A"/>
    <w:rsid w:val="00AC3CD4"/>
    <w:rsid w:val="00AC3F77"/>
    <w:rsid w:val="00AC4187"/>
    <w:rsid w:val="00AC41C1"/>
    <w:rsid w:val="00AC41F8"/>
    <w:rsid w:val="00AC4299"/>
    <w:rsid w:val="00AC47AB"/>
    <w:rsid w:val="00AC4C7B"/>
    <w:rsid w:val="00AC4D20"/>
    <w:rsid w:val="00AC4F0A"/>
    <w:rsid w:val="00AC5102"/>
    <w:rsid w:val="00AC53C8"/>
    <w:rsid w:val="00AC5535"/>
    <w:rsid w:val="00AC5D47"/>
    <w:rsid w:val="00AC5DE1"/>
    <w:rsid w:val="00AC5E89"/>
    <w:rsid w:val="00AC5EB2"/>
    <w:rsid w:val="00AC6086"/>
    <w:rsid w:val="00AC6094"/>
    <w:rsid w:val="00AC6125"/>
    <w:rsid w:val="00AC62E4"/>
    <w:rsid w:val="00AC63C7"/>
    <w:rsid w:val="00AC6746"/>
    <w:rsid w:val="00AC6879"/>
    <w:rsid w:val="00AC6AEF"/>
    <w:rsid w:val="00AC6D33"/>
    <w:rsid w:val="00AC6F71"/>
    <w:rsid w:val="00AC7359"/>
    <w:rsid w:val="00AC744B"/>
    <w:rsid w:val="00AC7685"/>
    <w:rsid w:val="00AC78D2"/>
    <w:rsid w:val="00AC7CD3"/>
    <w:rsid w:val="00AC7F73"/>
    <w:rsid w:val="00AD0001"/>
    <w:rsid w:val="00AD02BF"/>
    <w:rsid w:val="00AD04E0"/>
    <w:rsid w:val="00AD083B"/>
    <w:rsid w:val="00AD084C"/>
    <w:rsid w:val="00AD0AE2"/>
    <w:rsid w:val="00AD0D05"/>
    <w:rsid w:val="00AD0E8F"/>
    <w:rsid w:val="00AD0F5F"/>
    <w:rsid w:val="00AD1109"/>
    <w:rsid w:val="00AD1316"/>
    <w:rsid w:val="00AD1560"/>
    <w:rsid w:val="00AD1681"/>
    <w:rsid w:val="00AD1F64"/>
    <w:rsid w:val="00AD203F"/>
    <w:rsid w:val="00AD20D0"/>
    <w:rsid w:val="00AD20E4"/>
    <w:rsid w:val="00AD216C"/>
    <w:rsid w:val="00AD2B53"/>
    <w:rsid w:val="00AD2F3A"/>
    <w:rsid w:val="00AD300B"/>
    <w:rsid w:val="00AD3268"/>
    <w:rsid w:val="00AD34F4"/>
    <w:rsid w:val="00AD35C7"/>
    <w:rsid w:val="00AD378F"/>
    <w:rsid w:val="00AD45FD"/>
    <w:rsid w:val="00AD4680"/>
    <w:rsid w:val="00AD5113"/>
    <w:rsid w:val="00AD532D"/>
    <w:rsid w:val="00AD545D"/>
    <w:rsid w:val="00AD5795"/>
    <w:rsid w:val="00AD5962"/>
    <w:rsid w:val="00AD5A2D"/>
    <w:rsid w:val="00AD5A35"/>
    <w:rsid w:val="00AD5B47"/>
    <w:rsid w:val="00AD5D27"/>
    <w:rsid w:val="00AD61CC"/>
    <w:rsid w:val="00AD65E0"/>
    <w:rsid w:val="00AD69D2"/>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1C2"/>
    <w:rsid w:val="00AE1403"/>
    <w:rsid w:val="00AE148B"/>
    <w:rsid w:val="00AE15FB"/>
    <w:rsid w:val="00AE1649"/>
    <w:rsid w:val="00AE172D"/>
    <w:rsid w:val="00AE18CD"/>
    <w:rsid w:val="00AE191A"/>
    <w:rsid w:val="00AE1B45"/>
    <w:rsid w:val="00AE21B4"/>
    <w:rsid w:val="00AE220D"/>
    <w:rsid w:val="00AE246C"/>
    <w:rsid w:val="00AE2545"/>
    <w:rsid w:val="00AE2C52"/>
    <w:rsid w:val="00AE2C71"/>
    <w:rsid w:val="00AE2CC8"/>
    <w:rsid w:val="00AE2E0E"/>
    <w:rsid w:val="00AE2EBD"/>
    <w:rsid w:val="00AE34C5"/>
    <w:rsid w:val="00AE3547"/>
    <w:rsid w:val="00AE35B7"/>
    <w:rsid w:val="00AE3628"/>
    <w:rsid w:val="00AE36C5"/>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CC7"/>
    <w:rsid w:val="00AE5F2C"/>
    <w:rsid w:val="00AE60F0"/>
    <w:rsid w:val="00AE6243"/>
    <w:rsid w:val="00AE633C"/>
    <w:rsid w:val="00AE6994"/>
    <w:rsid w:val="00AE702B"/>
    <w:rsid w:val="00AE71F3"/>
    <w:rsid w:val="00AE7396"/>
    <w:rsid w:val="00AE7A45"/>
    <w:rsid w:val="00AE7ACF"/>
    <w:rsid w:val="00AE7BA7"/>
    <w:rsid w:val="00AE7C1C"/>
    <w:rsid w:val="00AE7C25"/>
    <w:rsid w:val="00AE7CCC"/>
    <w:rsid w:val="00AE7F1C"/>
    <w:rsid w:val="00AF00F2"/>
    <w:rsid w:val="00AF01D7"/>
    <w:rsid w:val="00AF0214"/>
    <w:rsid w:val="00AF02A0"/>
    <w:rsid w:val="00AF0377"/>
    <w:rsid w:val="00AF042E"/>
    <w:rsid w:val="00AF06A9"/>
    <w:rsid w:val="00AF0895"/>
    <w:rsid w:val="00AF09EC"/>
    <w:rsid w:val="00AF0AD8"/>
    <w:rsid w:val="00AF0C71"/>
    <w:rsid w:val="00AF1186"/>
    <w:rsid w:val="00AF11FA"/>
    <w:rsid w:val="00AF15B8"/>
    <w:rsid w:val="00AF16D1"/>
    <w:rsid w:val="00AF19F2"/>
    <w:rsid w:val="00AF1E29"/>
    <w:rsid w:val="00AF2071"/>
    <w:rsid w:val="00AF239B"/>
    <w:rsid w:val="00AF239D"/>
    <w:rsid w:val="00AF23FE"/>
    <w:rsid w:val="00AF2854"/>
    <w:rsid w:val="00AF286E"/>
    <w:rsid w:val="00AF3089"/>
    <w:rsid w:val="00AF30C0"/>
    <w:rsid w:val="00AF33A3"/>
    <w:rsid w:val="00AF33F6"/>
    <w:rsid w:val="00AF3566"/>
    <w:rsid w:val="00AF361C"/>
    <w:rsid w:val="00AF39F8"/>
    <w:rsid w:val="00AF3BA1"/>
    <w:rsid w:val="00AF405D"/>
    <w:rsid w:val="00AF4122"/>
    <w:rsid w:val="00AF41E3"/>
    <w:rsid w:val="00AF4241"/>
    <w:rsid w:val="00AF4AA4"/>
    <w:rsid w:val="00AF4ACF"/>
    <w:rsid w:val="00AF4EBB"/>
    <w:rsid w:val="00AF4F29"/>
    <w:rsid w:val="00AF51D3"/>
    <w:rsid w:val="00AF598B"/>
    <w:rsid w:val="00AF5B1A"/>
    <w:rsid w:val="00AF5BEE"/>
    <w:rsid w:val="00AF623E"/>
    <w:rsid w:val="00AF62F1"/>
    <w:rsid w:val="00AF6491"/>
    <w:rsid w:val="00AF6626"/>
    <w:rsid w:val="00AF6B7D"/>
    <w:rsid w:val="00AF6FBC"/>
    <w:rsid w:val="00AF7199"/>
    <w:rsid w:val="00AF72C2"/>
    <w:rsid w:val="00AF7500"/>
    <w:rsid w:val="00AF764A"/>
    <w:rsid w:val="00AF767E"/>
    <w:rsid w:val="00AF7A37"/>
    <w:rsid w:val="00AF7C49"/>
    <w:rsid w:val="00B0015A"/>
    <w:rsid w:val="00B00478"/>
    <w:rsid w:val="00B004D6"/>
    <w:rsid w:val="00B004E5"/>
    <w:rsid w:val="00B006E8"/>
    <w:rsid w:val="00B00AC3"/>
    <w:rsid w:val="00B00C6F"/>
    <w:rsid w:val="00B01012"/>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A4A"/>
    <w:rsid w:val="00B03CD6"/>
    <w:rsid w:val="00B03F4A"/>
    <w:rsid w:val="00B0403C"/>
    <w:rsid w:val="00B0434A"/>
    <w:rsid w:val="00B0451B"/>
    <w:rsid w:val="00B045B7"/>
    <w:rsid w:val="00B04670"/>
    <w:rsid w:val="00B04708"/>
    <w:rsid w:val="00B04944"/>
    <w:rsid w:val="00B05204"/>
    <w:rsid w:val="00B0537A"/>
    <w:rsid w:val="00B05602"/>
    <w:rsid w:val="00B05687"/>
    <w:rsid w:val="00B059FF"/>
    <w:rsid w:val="00B05D4D"/>
    <w:rsid w:val="00B05D9D"/>
    <w:rsid w:val="00B05EB5"/>
    <w:rsid w:val="00B06437"/>
    <w:rsid w:val="00B06755"/>
    <w:rsid w:val="00B069FC"/>
    <w:rsid w:val="00B06A90"/>
    <w:rsid w:val="00B06DFC"/>
    <w:rsid w:val="00B06EFB"/>
    <w:rsid w:val="00B06F09"/>
    <w:rsid w:val="00B07356"/>
    <w:rsid w:val="00B0744B"/>
    <w:rsid w:val="00B07731"/>
    <w:rsid w:val="00B07CE4"/>
    <w:rsid w:val="00B07F73"/>
    <w:rsid w:val="00B101F1"/>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BE9"/>
    <w:rsid w:val="00B13D76"/>
    <w:rsid w:val="00B14056"/>
    <w:rsid w:val="00B140E9"/>
    <w:rsid w:val="00B14427"/>
    <w:rsid w:val="00B14631"/>
    <w:rsid w:val="00B14C1A"/>
    <w:rsid w:val="00B14E14"/>
    <w:rsid w:val="00B15097"/>
    <w:rsid w:val="00B151EC"/>
    <w:rsid w:val="00B1521D"/>
    <w:rsid w:val="00B152A8"/>
    <w:rsid w:val="00B152E0"/>
    <w:rsid w:val="00B155AE"/>
    <w:rsid w:val="00B15672"/>
    <w:rsid w:val="00B15DF0"/>
    <w:rsid w:val="00B16143"/>
    <w:rsid w:val="00B16628"/>
    <w:rsid w:val="00B1666F"/>
    <w:rsid w:val="00B1695B"/>
    <w:rsid w:val="00B16B52"/>
    <w:rsid w:val="00B16C12"/>
    <w:rsid w:val="00B16EC1"/>
    <w:rsid w:val="00B173B3"/>
    <w:rsid w:val="00B17780"/>
    <w:rsid w:val="00B17D65"/>
    <w:rsid w:val="00B17D72"/>
    <w:rsid w:val="00B20159"/>
    <w:rsid w:val="00B20271"/>
    <w:rsid w:val="00B202FB"/>
    <w:rsid w:val="00B2043B"/>
    <w:rsid w:val="00B205DF"/>
    <w:rsid w:val="00B2068F"/>
    <w:rsid w:val="00B2071F"/>
    <w:rsid w:val="00B20D66"/>
    <w:rsid w:val="00B20E0D"/>
    <w:rsid w:val="00B21359"/>
    <w:rsid w:val="00B2154E"/>
    <w:rsid w:val="00B21661"/>
    <w:rsid w:val="00B219C0"/>
    <w:rsid w:val="00B21C2E"/>
    <w:rsid w:val="00B21C3D"/>
    <w:rsid w:val="00B21F46"/>
    <w:rsid w:val="00B21FD6"/>
    <w:rsid w:val="00B22099"/>
    <w:rsid w:val="00B220DB"/>
    <w:rsid w:val="00B220DD"/>
    <w:rsid w:val="00B22132"/>
    <w:rsid w:val="00B22220"/>
    <w:rsid w:val="00B2254F"/>
    <w:rsid w:val="00B22748"/>
    <w:rsid w:val="00B22820"/>
    <w:rsid w:val="00B22963"/>
    <w:rsid w:val="00B22DB9"/>
    <w:rsid w:val="00B22E11"/>
    <w:rsid w:val="00B2304F"/>
    <w:rsid w:val="00B23587"/>
    <w:rsid w:val="00B23663"/>
    <w:rsid w:val="00B23688"/>
    <w:rsid w:val="00B23816"/>
    <w:rsid w:val="00B2391B"/>
    <w:rsid w:val="00B23A16"/>
    <w:rsid w:val="00B23A86"/>
    <w:rsid w:val="00B2414B"/>
    <w:rsid w:val="00B24371"/>
    <w:rsid w:val="00B24597"/>
    <w:rsid w:val="00B2471C"/>
    <w:rsid w:val="00B247AB"/>
    <w:rsid w:val="00B24C84"/>
    <w:rsid w:val="00B24F10"/>
    <w:rsid w:val="00B2539D"/>
    <w:rsid w:val="00B25660"/>
    <w:rsid w:val="00B257AC"/>
    <w:rsid w:val="00B25A82"/>
    <w:rsid w:val="00B25AB0"/>
    <w:rsid w:val="00B25BC7"/>
    <w:rsid w:val="00B26183"/>
    <w:rsid w:val="00B263FB"/>
    <w:rsid w:val="00B2651A"/>
    <w:rsid w:val="00B267D9"/>
    <w:rsid w:val="00B26A8B"/>
    <w:rsid w:val="00B26C98"/>
    <w:rsid w:val="00B26D31"/>
    <w:rsid w:val="00B26F67"/>
    <w:rsid w:val="00B272CA"/>
    <w:rsid w:val="00B27480"/>
    <w:rsid w:val="00B27546"/>
    <w:rsid w:val="00B27577"/>
    <w:rsid w:val="00B27656"/>
    <w:rsid w:val="00B27732"/>
    <w:rsid w:val="00B27B2A"/>
    <w:rsid w:val="00B27C76"/>
    <w:rsid w:val="00B27C8A"/>
    <w:rsid w:val="00B27D32"/>
    <w:rsid w:val="00B27EF3"/>
    <w:rsid w:val="00B27F24"/>
    <w:rsid w:val="00B27FA5"/>
    <w:rsid w:val="00B30417"/>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D3E"/>
    <w:rsid w:val="00B31DDE"/>
    <w:rsid w:val="00B31E3E"/>
    <w:rsid w:val="00B31F22"/>
    <w:rsid w:val="00B31FA7"/>
    <w:rsid w:val="00B320BF"/>
    <w:rsid w:val="00B32970"/>
    <w:rsid w:val="00B32AC1"/>
    <w:rsid w:val="00B32B7F"/>
    <w:rsid w:val="00B32D5B"/>
    <w:rsid w:val="00B32F84"/>
    <w:rsid w:val="00B3327A"/>
    <w:rsid w:val="00B33C49"/>
    <w:rsid w:val="00B33D1E"/>
    <w:rsid w:val="00B34047"/>
    <w:rsid w:val="00B3409D"/>
    <w:rsid w:val="00B3435D"/>
    <w:rsid w:val="00B347F1"/>
    <w:rsid w:val="00B3486E"/>
    <w:rsid w:val="00B34A90"/>
    <w:rsid w:val="00B34B0B"/>
    <w:rsid w:val="00B35452"/>
    <w:rsid w:val="00B35590"/>
    <w:rsid w:val="00B35852"/>
    <w:rsid w:val="00B35A9B"/>
    <w:rsid w:val="00B362D0"/>
    <w:rsid w:val="00B366BB"/>
    <w:rsid w:val="00B366DD"/>
    <w:rsid w:val="00B36887"/>
    <w:rsid w:val="00B36B46"/>
    <w:rsid w:val="00B36B7E"/>
    <w:rsid w:val="00B36BC1"/>
    <w:rsid w:val="00B36DDB"/>
    <w:rsid w:val="00B3705D"/>
    <w:rsid w:val="00B3714A"/>
    <w:rsid w:val="00B371B2"/>
    <w:rsid w:val="00B3751D"/>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2F"/>
    <w:rsid w:val="00B413C0"/>
    <w:rsid w:val="00B4157B"/>
    <w:rsid w:val="00B4157C"/>
    <w:rsid w:val="00B41609"/>
    <w:rsid w:val="00B41637"/>
    <w:rsid w:val="00B4165A"/>
    <w:rsid w:val="00B41733"/>
    <w:rsid w:val="00B41835"/>
    <w:rsid w:val="00B41BB2"/>
    <w:rsid w:val="00B41C04"/>
    <w:rsid w:val="00B41C7D"/>
    <w:rsid w:val="00B41FA0"/>
    <w:rsid w:val="00B4207D"/>
    <w:rsid w:val="00B42ABC"/>
    <w:rsid w:val="00B42B2E"/>
    <w:rsid w:val="00B42B63"/>
    <w:rsid w:val="00B42F96"/>
    <w:rsid w:val="00B43158"/>
    <w:rsid w:val="00B43306"/>
    <w:rsid w:val="00B43318"/>
    <w:rsid w:val="00B43396"/>
    <w:rsid w:val="00B433BF"/>
    <w:rsid w:val="00B433FC"/>
    <w:rsid w:val="00B436E3"/>
    <w:rsid w:val="00B437BF"/>
    <w:rsid w:val="00B4402F"/>
    <w:rsid w:val="00B44090"/>
    <w:rsid w:val="00B4430F"/>
    <w:rsid w:val="00B446AA"/>
    <w:rsid w:val="00B446C4"/>
    <w:rsid w:val="00B449B7"/>
    <w:rsid w:val="00B44A92"/>
    <w:rsid w:val="00B44ACF"/>
    <w:rsid w:val="00B44CDC"/>
    <w:rsid w:val="00B45193"/>
    <w:rsid w:val="00B4546D"/>
    <w:rsid w:val="00B460AC"/>
    <w:rsid w:val="00B46119"/>
    <w:rsid w:val="00B46279"/>
    <w:rsid w:val="00B46634"/>
    <w:rsid w:val="00B46778"/>
    <w:rsid w:val="00B47199"/>
    <w:rsid w:val="00B47452"/>
    <w:rsid w:val="00B4746D"/>
    <w:rsid w:val="00B475CF"/>
    <w:rsid w:val="00B476D1"/>
    <w:rsid w:val="00B4778C"/>
    <w:rsid w:val="00B478AD"/>
    <w:rsid w:val="00B47903"/>
    <w:rsid w:val="00B47967"/>
    <w:rsid w:val="00B479E9"/>
    <w:rsid w:val="00B47ABE"/>
    <w:rsid w:val="00B47D7C"/>
    <w:rsid w:val="00B5029B"/>
    <w:rsid w:val="00B503DD"/>
    <w:rsid w:val="00B5062A"/>
    <w:rsid w:val="00B50D91"/>
    <w:rsid w:val="00B51186"/>
    <w:rsid w:val="00B5148A"/>
    <w:rsid w:val="00B514F2"/>
    <w:rsid w:val="00B5150D"/>
    <w:rsid w:val="00B5171E"/>
    <w:rsid w:val="00B51B53"/>
    <w:rsid w:val="00B51C31"/>
    <w:rsid w:val="00B52A05"/>
    <w:rsid w:val="00B52A97"/>
    <w:rsid w:val="00B52C49"/>
    <w:rsid w:val="00B52CFB"/>
    <w:rsid w:val="00B5306F"/>
    <w:rsid w:val="00B53073"/>
    <w:rsid w:val="00B530A5"/>
    <w:rsid w:val="00B531F3"/>
    <w:rsid w:val="00B539D3"/>
    <w:rsid w:val="00B53B29"/>
    <w:rsid w:val="00B53B95"/>
    <w:rsid w:val="00B53B97"/>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A25"/>
    <w:rsid w:val="00B55DC8"/>
    <w:rsid w:val="00B55E70"/>
    <w:rsid w:val="00B563A7"/>
    <w:rsid w:val="00B565DE"/>
    <w:rsid w:val="00B56731"/>
    <w:rsid w:val="00B5683C"/>
    <w:rsid w:val="00B56D31"/>
    <w:rsid w:val="00B5708D"/>
    <w:rsid w:val="00B57477"/>
    <w:rsid w:val="00B574C7"/>
    <w:rsid w:val="00B57DCA"/>
    <w:rsid w:val="00B6066E"/>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69"/>
    <w:rsid w:val="00B63BBD"/>
    <w:rsid w:val="00B63BFD"/>
    <w:rsid w:val="00B63D34"/>
    <w:rsid w:val="00B63D85"/>
    <w:rsid w:val="00B63DB5"/>
    <w:rsid w:val="00B63FF9"/>
    <w:rsid w:val="00B6415C"/>
    <w:rsid w:val="00B641F9"/>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C51"/>
    <w:rsid w:val="00B70E24"/>
    <w:rsid w:val="00B70FA3"/>
    <w:rsid w:val="00B71583"/>
    <w:rsid w:val="00B719B9"/>
    <w:rsid w:val="00B71D92"/>
    <w:rsid w:val="00B71D9E"/>
    <w:rsid w:val="00B71E7C"/>
    <w:rsid w:val="00B71ECA"/>
    <w:rsid w:val="00B71F19"/>
    <w:rsid w:val="00B72202"/>
    <w:rsid w:val="00B722A3"/>
    <w:rsid w:val="00B722CD"/>
    <w:rsid w:val="00B728E5"/>
    <w:rsid w:val="00B72942"/>
    <w:rsid w:val="00B72C73"/>
    <w:rsid w:val="00B731F0"/>
    <w:rsid w:val="00B731FC"/>
    <w:rsid w:val="00B7342D"/>
    <w:rsid w:val="00B73546"/>
    <w:rsid w:val="00B735BB"/>
    <w:rsid w:val="00B73629"/>
    <w:rsid w:val="00B736B5"/>
    <w:rsid w:val="00B73B71"/>
    <w:rsid w:val="00B73D20"/>
    <w:rsid w:val="00B742E7"/>
    <w:rsid w:val="00B746D0"/>
    <w:rsid w:val="00B7490E"/>
    <w:rsid w:val="00B74CA6"/>
    <w:rsid w:val="00B74D2C"/>
    <w:rsid w:val="00B75419"/>
    <w:rsid w:val="00B7543A"/>
    <w:rsid w:val="00B755E5"/>
    <w:rsid w:val="00B75808"/>
    <w:rsid w:val="00B758BA"/>
    <w:rsid w:val="00B7595E"/>
    <w:rsid w:val="00B75A21"/>
    <w:rsid w:val="00B75E5B"/>
    <w:rsid w:val="00B76223"/>
    <w:rsid w:val="00B76473"/>
    <w:rsid w:val="00B76550"/>
    <w:rsid w:val="00B76832"/>
    <w:rsid w:val="00B76977"/>
    <w:rsid w:val="00B7718E"/>
    <w:rsid w:val="00B772DD"/>
    <w:rsid w:val="00B77A9B"/>
    <w:rsid w:val="00B77BC7"/>
    <w:rsid w:val="00B77CFD"/>
    <w:rsid w:val="00B80248"/>
    <w:rsid w:val="00B8026B"/>
    <w:rsid w:val="00B806E6"/>
    <w:rsid w:val="00B80728"/>
    <w:rsid w:val="00B80992"/>
    <w:rsid w:val="00B80AAC"/>
    <w:rsid w:val="00B80BAB"/>
    <w:rsid w:val="00B80D00"/>
    <w:rsid w:val="00B80D07"/>
    <w:rsid w:val="00B80E1D"/>
    <w:rsid w:val="00B80EDD"/>
    <w:rsid w:val="00B8123C"/>
    <w:rsid w:val="00B815C2"/>
    <w:rsid w:val="00B817A2"/>
    <w:rsid w:val="00B817E7"/>
    <w:rsid w:val="00B81B31"/>
    <w:rsid w:val="00B81BE0"/>
    <w:rsid w:val="00B81F1C"/>
    <w:rsid w:val="00B82D55"/>
    <w:rsid w:val="00B82D77"/>
    <w:rsid w:val="00B82FBA"/>
    <w:rsid w:val="00B82FD5"/>
    <w:rsid w:val="00B83089"/>
    <w:rsid w:val="00B8365A"/>
    <w:rsid w:val="00B8369D"/>
    <w:rsid w:val="00B83980"/>
    <w:rsid w:val="00B83D39"/>
    <w:rsid w:val="00B83EC8"/>
    <w:rsid w:val="00B84005"/>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58A1"/>
    <w:rsid w:val="00B8621C"/>
    <w:rsid w:val="00B864F3"/>
    <w:rsid w:val="00B86846"/>
    <w:rsid w:val="00B868B2"/>
    <w:rsid w:val="00B86EC9"/>
    <w:rsid w:val="00B8709D"/>
    <w:rsid w:val="00B87285"/>
    <w:rsid w:val="00B872ED"/>
    <w:rsid w:val="00B8766D"/>
    <w:rsid w:val="00B8794B"/>
    <w:rsid w:val="00B8795B"/>
    <w:rsid w:val="00B87A37"/>
    <w:rsid w:val="00B87ABC"/>
    <w:rsid w:val="00B87FBC"/>
    <w:rsid w:val="00B9020F"/>
    <w:rsid w:val="00B902EF"/>
    <w:rsid w:val="00B90B5A"/>
    <w:rsid w:val="00B90C92"/>
    <w:rsid w:val="00B90CB1"/>
    <w:rsid w:val="00B90CD7"/>
    <w:rsid w:val="00B90E82"/>
    <w:rsid w:val="00B911A4"/>
    <w:rsid w:val="00B911E7"/>
    <w:rsid w:val="00B91698"/>
    <w:rsid w:val="00B926F9"/>
    <w:rsid w:val="00B92F24"/>
    <w:rsid w:val="00B93401"/>
    <w:rsid w:val="00B93472"/>
    <w:rsid w:val="00B934AC"/>
    <w:rsid w:val="00B935D3"/>
    <w:rsid w:val="00B936A2"/>
    <w:rsid w:val="00B93A8E"/>
    <w:rsid w:val="00B93C06"/>
    <w:rsid w:val="00B945CC"/>
    <w:rsid w:val="00B94B6C"/>
    <w:rsid w:val="00B9511E"/>
    <w:rsid w:val="00B953E2"/>
    <w:rsid w:val="00B954A5"/>
    <w:rsid w:val="00B95729"/>
    <w:rsid w:val="00B95D98"/>
    <w:rsid w:val="00B95D9B"/>
    <w:rsid w:val="00B95EF4"/>
    <w:rsid w:val="00B95EF5"/>
    <w:rsid w:val="00B961C9"/>
    <w:rsid w:val="00B9621B"/>
    <w:rsid w:val="00B9638D"/>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C92"/>
    <w:rsid w:val="00BA10EB"/>
    <w:rsid w:val="00BA1178"/>
    <w:rsid w:val="00BA16E0"/>
    <w:rsid w:val="00BA1B2A"/>
    <w:rsid w:val="00BA1DDB"/>
    <w:rsid w:val="00BA2395"/>
    <w:rsid w:val="00BA257D"/>
    <w:rsid w:val="00BA25B3"/>
    <w:rsid w:val="00BA2620"/>
    <w:rsid w:val="00BA278B"/>
    <w:rsid w:val="00BA2936"/>
    <w:rsid w:val="00BA2941"/>
    <w:rsid w:val="00BA297B"/>
    <w:rsid w:val="00BA2B82"/>
    <w:rsid w:val="00BA2DF6"/>
    <w:rsid w:val="00BA3181"/>
    <w:rsid w:val="00BA34C7"/>
    <w:rsid w:val="00BA3548"/>
    <w:rsid w:val="00BA36D2"/>
    <w:rsid w:val="00BA3738"/>
    <w:rsid w:val="00BA3A00"/>
    <w:rsid w:val="00BA3BF0"/>
    <w:rsid w:val="00BA3DDF"/>
    <w:rsid w:val="00BA3F40"/>
    <w:rsid w:val="00BA40D7"/>
    <w:rsid w:val="00BA4239"/>
    <w:rsid w:val="00BA42C6"/>
    <w:rsid w:val="00BA46A8"/>
    <w:rsid w:val="00BA4A7F"/>
    <w:rsid w:val="00BA4BD5"/>
    <w:rsid w:val="00BA4CC8"/>
    <w:rsid w:val="00BA50B6"/>
    <w:rsid w:val="00BA5155"/>
    <w:rsid w:val="00BA52A1"/>
    <w:rsid w:val="00BA52AF"/>
    <w:rsid w:val="00BA555B"/>
    <w:rsid w:val="00BA567C"/>
    <w:rsid w:val="00BA5B97"/>
    <w:rsid w:val="00BA5BA1"/>
    <w:rsid w:val="00BA5CED"/>
    <w:rsid w:val="00BA5D05"/>
    <w:rsid w:val="00BA5D40"/>
    <w:rsid w:val="00BA5F85"/>
    <w:rsid w:val="00BA61C8"/>
    <w:rsid w:val="00BA66E8"/>
    <w:rsid w:val="00BA691A"/>
    <w:rsid w:val="00BA6B79"/>
    <w:rsid w:val="00BA6CE1"/>
    <w:rsid w:val="00BA6E02"/>
    <w:rsid w:val="00BA6EFB"/>
    <w:rsid w:val="00BA701B"/>
    <w:rsid w:val="00BA74E8"/>
    <w:rsid w:val="00BA7A0F"/>
    <w:rsid w:val="00BA7FC8"/>
    <w:rsid w:val="00BB0038"/>
    <w:rsid w:val="00BB0269"/>
    <w:rsid w:val="00BB04AE"/>
    <w:rsid w:val="00BB05EB"/>
    <w:rsid w:val="00BB07C7"/>
    <w:rsid w:val="00BB0836"/>
    <w:rsid w:val="00BB0C93"/>
    <w:rsid w:val="00BB156B"/>
    <w:rsid w:val="00BB177D"/>
    <w:rsid w:val="00BB1896"/>
    <w:rsid w:val="00BB1994"/>
    <w:rsid w:val="00BB1B21"/>
    <w:rsid w:val="00BB1DDD"/>
    <w:rsid w:val="00BB218B"/>
    <w:rsid w:val="00BB22C5"/>
    <w:rsid w:val="00BB2513"/>
    <w:rsid w:val="00BB2ED8"/>
    <w:rsid w:val="00BB301D"/>
    <w:rsid w:val="00BB3415"/>
    <w:rsid w:val="00BB34D7"/>
    <w:rsid w:val="00BB3500"/>
    <w:rsid w:val="00BB3564"/>
    <w:rsid w:val="00BB368B"/>
    <w:rsid w:val="00BB3B54"/>
    <w:rsid w:val="00BB3D37"/>
    <w:rsid w:val="00BB3D7A"/>
    <w:rsid w:val="00BB4263"/>
    <w:rsid w:val="00BB451C"/>
    <w:rsid w:val="00BB46ED"/>
    <w:rsid w:val="00BB474A"/>
    <w:rsid w:val="00BB4782"/>
    <w:rsid w:val="00BB4873"/>
    <w:rsid w:val="00BB48FB"/>
    <w:rsid w:val="00BB48FF"/>
    <w:rsid w:val="00BB4D32"/>
    <w:rsid w:val="00BB512A"/>
    <w:rsid w:val="00BB51FB"/>
    <w:rsid w:val="00BB5648"/>
    <w:rsid w:val="00BB5911"/>
    <w:rsid w:val="00BB5C88"/>
    <w:rsid w:val="00BB5D34"/>
    <w:rsid w:val="00BB6272"/>
    <w:rsid w:val="00BB68EC"/>
    <w:rsid w:val="00BB6E82"/>
    <w:rsid w:val="00BB6F10"/>
    <w:rsid w:val="00BB7013"/>
    <w:rsid w:val="00BB7070"/>
    <w:rsid w:val="00BB72DF"/>
    <w:rsid w:val="00BB732A"/>
    <w:rsid w:val="00BB75CC"/>
    <w:rsid w:val="00BB76D6"/>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243E"/>
    <w:rsid w:val="00BC249B"/>
    <w:rsid w:val="00BC2600"/>
    <w:rsid w:val="00BC2A74"/>
    <w:rsid w:val="00BC2C7A"/>
    <w:rsid w:val="00BC2EDF"/>
    <w:rsid w:val="00BC2F32"/>
    <w:rsid w:val="00BC32EA"/>
    <w:rsid w:val="00BC35A8"/>
    <w:rsid w:val="00BC35AF"/>
    <w:rsid w:val="00BC39AE"/>
    <w:rsid w:val="00BC3A2F"/>
    <w:rsid w:val="00BC3ABC"/>
    <w:rsid w:val="00BC3AE5"/>
    <w:rsid w:val="00BC3D20"/>
    <w:rsid w:val="00BC3F24"/>
    <w:rsid w:val="00BC496A"/>
    <w:rsid w:val="00BC4E1E"/>
    <w:rsid w:val="00BC4E3E"/>
    <w:rsid w:val="00BC4EA9"/>
    <w:rsid w:val="00BC4F85"/>
    <w:rsid w:val="00BC50C1"/>
    <w:rsid w:val="00BC51EA"/>
    <w:rsid w:val="00BC5252"/>
    <w:rsid w:val="00BC5453"/>
    <w:rsid w:val="00BC54BB"/>
    <w:rsid w:val="00BC57F9"/>
    <w:rsid w:val="00BC5833"/>
    <w:rsid w:val="00BC5F7A"/>
    <w:rsid w:val="00BC5FAB"/>
    <w:rsid w:val="00BC62B8"/>
    <w:rsid w:val="00BC66A4"/>
    <w:rsid w:val="00BC73AE"/>
    <w:rsid w:val="00BC745E"/>
    <w:rsid w:val="00BC76CE"/>
    <w:rsid w:val="00BC77E1"/>
    <w:rsid w:val="00BC7873"/>
    <w:rsid w:val="00BC7B15"/>
    <w:rsid w:val="00BC7B73"/>
    <w:rsid w:val="00BC7C93"/>
    <w:rsid w:val="00BC7DF7"/>
    <w:rsid w:val="00BD00AE"/>
    <w:rsid w:val="00BD0132"/>
    <w:rsid w:val="00BD0481"/>
    <w:rsid w:val="00BD0602"/>
    <w:rsid w:val="00BD0ACF"/>
    <w:rsid w:val="00BD0B11"/>
    <w:rsid w:val="00BD0D89"/>
    <w:rsid w:val="00BD0D8A"/>
    <w:rsid w:val="00BD0E18"/>
    <w:rsid w:val="00BD127C"/>
    <w:rsid w:val="00BD179D"/>
    <w:rsid w:val="00BD1B0C"/>
    <w:rsid w:val="00BD1BE9"/>
    <w:rsid w:val="00BD1CD8"/>
    <w:rsid w:val="00BD1D54"/>
    <w:rsid w:val="00BD1E05"/>
    <w:rsid w:val="00BD1F49"/>
    <w:rsid w:val="00BD2253"/>
    <w:rsid w:val="00BD251F"/>
    <w:rsid w:val="00BD260E"/>
    <w:rsid w:val="00BD2C7D"/>
    <w:rsid w:val="00BD2EB7"/>
    <w:rsid w:val="00BD303F"/>
    <w:rsid w:val="00BD30CB"/>
    <w:rsid w:val="00BD3428"/>
    <w:rsid w:val="00BD35DE"/>
    <w:rsid w:val="00BD373C"/>
    <w:rsid w:val="00BD396A"/>
    <w:rsid w:val="00BD3C7F"/>
    <w:rsid w:val="00BD3DA3"/>
    <w:rsid w:val="00BD3F5C"/>
    <w:rsid w:val="00BD4455"/>
    <w:rsid w:val="00BD45BB"/>
    <w:rsid w:val="00BD481A"/>
    <w:rsid w:val="00BD49BB"/>
    <w:rsid w:val="00BD49C6"/>
    <w:rsid w:val="00BD4CB4"/>
    <w:rsid w:val="00BD4DB1"/>
    <w:rsid w:val="00BD5177"/>
    <w:rsid w:val="00BD5198"/>
    <w:rsid w:val="00BD5252"/>
    <w:rsid w:val="00BD5520"/>
    <w:rsid w:val="00BD5784"/>
    <w:rsid w:val="00BD57C5"/>
    <w:rsid w:val="00BD5AD0"/>
    <w:rsid w:val="00BD5B5E"/>
    <w:rsid w:val="00BD603D"/>
    <w:rsid w:val="00BD604C"/>
    <w:rsid w:val="00BD6162"/>
    <w:rsid w:val="00BD61E8"/>
    <w:rsid w:val="00BD65DB"/>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14C"/>
    <w:rsid w:val="00BE2228"/>
    <w:rsid w:val="00BE25F4"/>
    <w:rsid w:val="00BE28BE"/>
    <w:rsid w:val="00BE2CEF"/>
    <w:rsid w:val="00BE2D8A"/>
    <w:rsid w:val="00BE324B"/>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087"/>
    <w:rsid w:val="00BE530F"/>
    <w:rsid w:val="00BE5433"/>
    <w:rsid w:val="00BE54CA"/>
    <w:rsid w:val="00BE59A8"/>
    <w:rsid w:val="00BE59F8"/>
    <w:rsid w:val="00BE5D4C"/>
    <w:rsid w:val="00BE5E1B"/>
    <w:rsid w:val="00BE5F22"/>
    <w:rsid w:val="00BE6061"/>
    <w:rsid w:val="00BE6124"/>
    <w:rsid w:val="00BE651B"/>
    <w:rsid w:val="00BE6572"/>
    <w:rsid w:val="00BE6759"/>
    <w:rsid w:val="00BE68FA"/>
    <w:rsid w:val="00BE69AF"/>
    <w:rsid w:val="00BE69F5"/>
    <w:rsid w:val="00BE6BA3"/>
    <w:rsid w:val="00BE7520"/>
    <w:rsid w:val="00BE7D11"/>
    <w:rsid w:val="00BE7E61"/>
    <w:rsid w:val="00BE7FFE"/>
    <w:rsid w:val="00BF0293"/>
    <w:rsid w:val="00BF0321"/>
    <w:rsid w:val="00BF03E9"/>
    <w:rsid w:val="00BF0412"/>
    <w:rsid w:val="00BF062C"/>
    <w:rsid w:val="00BF099E"/>
    <w:rsid w:val="00BF09B4"/>
    <w:rsid w:val="00BF0D79"/>
    <w:rsid w:val="00BF12B9"/>
    <w:rsid w:val="00BF12CD"/>
    <w:rsid w:val="00BF142A"/>
    <w:rsid w:val="00BF1518"/>
    <w:rsid w:val="00BF1529"/>
    <w:rsid w:val="00BF16CC"/>
    <w:rsid w:val="00BF1E1F"/>
    <w:rsid w:val="00BF1E4F"/>
    <w:rsid w:val="00BF1ED8"/>
    <w:rsid w:val="00BF22F6"/>
    <w:rsid w:val="00BF23E7"/>
    <w:rsid w:val="00BF25AB"/>
    <w:rsid w:val="00BF272C"/>
    <w:rsid w:val="00BF272D"/>
    <w:rsid w:val="00BF294B"/>
    <w:rsid w:val="00BF2B41"/>
    <w:rsid w:val="00BF2D38"/>
    <w:rsid w:val="00BF2DA7"/>
    <w:rsid w:val="00BF2DF0"/>
    <w:rsid w:val="00BF31C7"/>
    <w:rsid w:val="00BF3458"/>
    <w:rsid w:val="00BF34EF"/>
    <w:rsid w:val="00BF3C7D"/>
    <w:rsid w:val="00BF3D26"/>
    <w:rsid w:val="00BF3D6C"/>
    <w:rsid w:val="00BF3FB0"/>
    <w:rsid w:val="00BF3FDD"/>
    <w:rsid w:val="00BF400D"/>
    <w:rsid w:val="00BF43B1"/>
    <w:rsid w:val="00BF4627"/>
    <w:rsid w:val="00BF47E8"/>
    <w:rsid w:val="00BF4841"/>
    <w:rsid w:val="00BF4A0E"/>
    <w:rsid w:val="00BF4BDA"/>
    <w:rsid w:val="00BF4C72"/>
    <w:rsid w:val="00BF4D46"/>
    <w:rsid w:val="00BF4D5B"/>
    <w:rsid w:val="00BF503D"/>
    <w:rsid w:val="00BF53B1"/>
    <w:rsid w:val="00BF5725"/>
    <w:rsid w:val="00BF5CED"/>
    <w:rsid w:val="00BF5F10"/>
    <w:rsid w:val="00BF611E"/>
    <w:rsid w:val="00BF616C"/>
    <w:rsid w:val="00BF6546"/>
    <w:rsid w:val="00BF67C1"/>
    <w:rsid w:val="00BF6A68"/>
    <w:rsid w:val="00BF6A9D"/>
    <w:rsid w:val="00BF6DC7"/>
    <w:rsid w:val="00BF70A6"/>
    <w:rsid w:val="00BF71D8"/>
    <w:rsid w:val="00BF74BC"/>
    <w:rsid w:val="00BF7B4F"/>
    <w:rsid w:val="00BF7CDC"/>
    <w:rsid w:val="00BF7CF2"/>
    <w:rsid w:val="00BF7FF5"/>
    <w:rsid w:val="00C00048"/>
    <w:rsid w:val="00C0079E"/>
    <w:rsid w:val="00C007E0"/>
    <w:rsid w:val="00C007EA"/>
    <w:rsid w:val="00C00821"/>
    <w:rsid w:val="00C0089E"/>
    <w:rsid w:val="00C00ABC"/>
    <w:rsid w:val="00C01005"/>
    <w:rsid w:val="00C012A1"/>
    <w:rsid w:val="00C0137C"/>
    <w:rsid w:val="00C013FA"/>
    <w:rsid w:val="00C0141A"/>
    <w:rsid w:val="00C01447"/>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A3"/>
    <w:rsid w:val="00C0338D"/>
    <w:rsid w:val="00C03779"/>
    <w:rsid w:val="00C037A3"/>
    <w:rsid w:val="00C03826"/>
    <w:rsid w:val="00C03BF7"/>
    <w:rsid w:val="00C04089"/>
    <w:rsid w:val="00C040EE"/>
    <w:rsid w:val="00C041F0"/>
    <w:rsid w:val="00C04259"/>
    <w:rsid w:val="00C04577"/>
    <w:rsid w:val="00C04AE5"/>
    <w:rsid w:val="00C04CFA"/>
    <w:rsid w:val="00C04F8A"/>
    <w:rsid w:val="00C051AB"/>
    <w:rsid w:val="00C055EE"/>
    <w:rsid w:val="00C0576D"/>
    <w:rsid w:val="00C058A6"/>
    <w:rsid w:val="00C05918"/>
    <w:rsid w:val="00C05C02"/>
    <w:rsid w:val="00C05EAC"/>
    <w:rsid w:val="00C05FEF"/>
    <w:rsid w:val="00C0632B"/>
    <w:rsid w:val="00C0647B"/>
    <w:rsid w:val="00C064DF"/>
    <w:rsid w:val="00C06633"/>
    <w:rsid w:val="00C06829"/>
    <w:rsid w:val="00C068FA"/>
    <w:rsid w:val="00C06B72"/>
    <w:rsid w:val="00C06D21"/>
    <w:rsid w:val="00C06E3E"/>
    <w:rsid w:val="00C074C9"/>
    <w:rsid w:val="00C079F7"/>
    <w:rsid w:val="00C07D3B"/>
    <w:rsid w:val="00C07E74"/>
    <w:rsid w:val="00C07F96"/>
    <w:rsid w:val="00C10282"/>
    <w:rsid w:val="00C104FF"/>
    <w:rsid w:val="00C10AD9"/>
    <w:rsid w:val="00C10DBE"/>
    <w:rsid w:val="00C10E44"/>
    <w:rsid w:val="00C1138E"/>
    <w:rsid w:val="00C1173C"/>
    <w:rsid w:val="00C117BE"/>
    <w:rsid w:val="00C11E30"/>
    <w:rsid w:val="00C12132"/>
    <w:rsid w:val="00C12625"/>
    <w:rsid w:val="00C126B6"/>
    <w:rsid w:val="00C1273D"/>
    <w:rsid w:val="00C12D91"/>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283"/>
    <w:rsid w:val="00C15383"/>
    <w:rsid w:val="00C15756"/>
    <w:rsid w:val="00C159E2"/>
    <w:rsid w:val="00C15AA3"/>
    <w:rsid w:val="00C15AF8"/>
    <w:rsid w:val="00C15B3E"/>
    <w:rsid w:val="00C15DDA"/>
    <w:rsid w:val="00C16204"/>
    <w:rsid w:val="00C16216"/>
    <w:rsid w:val="00C16771"/>
    <w:rsid w:val="00C16A6D"/>
    <w:rsid w:val="00C16ADA"/>
    <w:rsid w:val="00C16B50"/>
    <w:rsid w:val="00C16C76"/>
    <w:rsid w:val="00C172C3"/>
    <w:rsid w:val="00C17311"/>
    <w:rsid w:val="00C173BD"/>
    <w:rsid w:val="00C17596"/>
    <w:rsid w:val="00C1784E"/>
    <w:rsid w:val="00C17A50"/>
    <w:rsid w:val="00C17C91"/>
    <w:rsid w:val="00C17D90"/>
    <w:rsid w:val="00C17FE1"/>
    <w:rsid w:val="00C200FA"/>
    <w:rsid w:val="00C20248"/>
    <w:rsid w:val="00C204CF"/>
    <w:rsid w:val="00C20617"/>
    <w:rsid w:val="00C20636"/>
    <w:rsid w:val="00C20646"/>
    <w:rsid w:val="00C20B7F"/>
    <w:rsid w:val="00C20CEE"/>
    <w:rsid w:val="00C20D47"/>
    <w:rsid w:val="00C20DC2"/>
    <w:rsid w:val="00C20EE8"/>
    <w:rsid w:val="00C2105A"/>
    <w:rsid w:val="00C210E0"/>
    <w:rsid w:val="00C21185"/>
    <w:rsid w:val="00C211DD"/>
    <w:rsid w:val="00C214D0"/>
    <w:rsid w:val="00C21647"/>
    <w:rsid w:val="00C21AEE"/>
    <w:rsid w:val="00C22122"/>
    <w:rsid w:val="00C221D7"/>
    <w:rsid w:val="00C22548"/>
    <w:rsid w:val="00C2266A"/>
    <w:rsid w:val="00C22829"/>
    <w:rsid w:val="00C228A7"/>
    <w:rsid w:val="00C229A9"/>
    <w:rsid w:val="00C22D21"/>
    <w:rsid w:val="00C22E03"/>
    <w:rsid w:val="00C236C9"/>
    <w:rsid w:val="00C23730"/>
    <w:rsid w:val="00C23814"/>
    <w:rsid w:val="00C238B7"/>
    <w:rsid w:val="00C23D42"/>
    <w:rsid w:val="00C243C9"/>
    <w:rsid w:val="00C244C9"/>
    <w:rsid w:val="00C24526"/>
    <w:rsid w:val="00C245F0"/>
    <w:rsid w:val="00C24667"/>
    <w:rsid w:val="00C24746"/>
    <w:rsid w:val="00C247A1"/>
    <w:rsid w:val="00C249C4"/>
    <w:rsid w:val="00C24DEA"/>
    <w:rsid w:val="00C25170"/>
    <w:rsid w:val="00C251BE"/>
    <w:rsid w:val="00C25330"/>
    <w:rsid w:val="00C25517"/>
    <w:rsid w:val="00C255F4"/>
    <w:rsid w:val="00C2569E"/>
    <w:rsid w:val="00C2589E"/>
    <w:rsid w:val="00C259D5"/>
    <w:rsid w:val="00C25C0B"/>
    <w:rsid w:val="00C25D07"/>
    <w:rsid w:val="00C25D40"/>
    <w:rsid w:val="00C25E86"/>
    <w:rsid w:val="00C25F90"/>
    <w:rsid w:val="00C26021"/>
    <w:rsid w:val="00C26576"/>
    <w:rsid w:val="00C266ED"/>
    <w:rsid w:val="00C26A20"/>
    <w:rsid w:val="00C27225"/>
    <w:rsid w:val="00C272D7"/>
    <w:rsid w:val="00C27766"/>
    <w:rsid w:val="00C27B27"/>
    <w:rsid w:val="00C27D7B"/>
    <w:rsid w:val="00C27EF6"/>
    <w:rsid w:val="00C3004C"/>
    <w:rsid w:val="00C300A8"/>
    <w:rsid w:val="00C3015F"/>
    <w:rsid w:val="00C30246"/>
    <w:rsid w:val="00C30282"/>
    <w:rsid w:val="00C30427"/>
    <w:rsid w:val="00C30734"/>
    <w:rsid w:val="00C307BA"/>
    <w:rsid w:val="00C30849"/>
    <w:rsid w:val="00C30D8A"/>
    <w:rsid w:val="00C30DA1"/>
    <w:rsid w:val="00C30FF7"/>
    <w:rsid w:val="00C3129D"/>
    <w:rsid w:val="00C3193E"/>
    <w:rsid w:val="00C31AA6"/>
    <w:rsid w:val="00C31C91"/>
    <w:rsid w:val="00C31CA2"/>
    <w:rsid w:val="00C320C4"/>
    <w:rsid w:val="00C324D7"/>
    <w:rsid w:val="00C32581"/>
    <w:rsid w:val="00C327B7"/>
    <w:rsid w:val="00C328BF"/>
    <w:rsid w:val="00C329C7"/>
    <w:rsid w:val="00C32A7C"/>
    <w:rsid w:val="00C32BD6"/>
    <w:rsid w:val="00C33415"/>
    <w:rsid w:val="00C335C8"/>
    <w:rsid w:val="00C3370B"/>
    <w:rsid w:val="00C337C9"/>
    <w:rsid w:val="00C3384E"/>
    <w:rsid w:val="00C33A26"/>
    <w:rsid w:val="00C33B1E"/>
    <w:rsid w:val="00C33F35"/>
    <w:rsid w:val="00C340EC"/>
    <w:rsid w:val="00C343BF"/>
    <w:rsid w:val="00C34553"/>
    <w:rsid w:val="00C34780"/>
    <w:rsid w:val="00C34845"/>
    <w:rsid w:val="00C34871"/>
    <w:rsid w:val="00C348CA"/>
    <w:rsid w:val="00C3497C"/>
    <w:rsid w:val="00C34AF6"/>
    <w:rsid w:val="00C34C77"/>
    <w:rsid w:val="00C34D1E"/>
    <w:rsid w:val="00C34E7E"/>
    <w:rsid w:val="00C35294"/>
    <w:rsid w:val="00C35693"/>
    <w:rsid w:val="00C35A58"/>
    <w:rsid w:val="00C35ACF"/>
    <w:rsid w:val="00C35B07"/>
    <w:rsid w:val="00C35CD0"/>
    <w:rsid w:val="00C35FDE"/>
    <w:rsid w:val="00C360E9"/>
    <w:rsid w:val="00C364C9"/>
    <w:rsid w:val="00C366CB"/>
    <w:rsid w:val="00C367A9"/>
    <w:rsid w:val="00C369CD"/>
    <w:rsid w:val="00C36A16"/>
    <w:rsid w:val="00C36B01"/>
    <w:rsid w:val="00C36B24"/>
    <w:rsid w:val="00C36F4F"/>
    <w:rsid w:val="00C3733D"/>
    <w:rsid w:val="00C3744C"/>
    <w:rsid w:val="00C3753E"/>
    <w:rsid w:val="00C3777F"/>
    <w:rsid w:val="00C37891"/>
    <w:rsid w:val="00C37D18"/>
    <w:rsid w:val="00C37DFB"/>
    <w:rsid w:val="00C402A4"/>
    <w:rsid w:val="00C40662"/>
    <w:rsid w:val="00C40BD7"/>
    <w:rsid w:val="00C40DC8"/>
    <w:rsid w:val="00C4104F"/>
    <w:rsid w:val="00C41113"/>
    <w:rsid w:val="00C415D1"/>
    <w:rsid w:val="00C41D7D"/>
    <w:rsid w:val="00C41EE4"/>
    <w:rsid w:val="00C421E8"/>
    <w:rsid w:val="00C42267"/>
    <w:rsid w:val="00C4252E"/>
    <w:rsid w:val="00C425B4"/>
    <w:rsid w:val="00C42733"/>
    <w:rsid w:val="00C42C63"/>
    <w:rsid w:val="00C42DF7"/>
    <w:rsid w:val="00C42EFE"/>
    <w:rsid w:val="00C430AE"/>
    <w:rsid w:val="00C432D3"/>
    <w:rsid w:val="00C435AB"/>
    <w:rsid w:val="00C437A0"/>
    <w:rsid w:val="00C43A88"/>
    <w:rsid w:val="00C43B0A"/>
    <w:rsid w:val="00C4418F"/>
    <w:rsid w:val="00C441C2"/>
    <w:rsid w:val="00C4423D"/>
    <w:rsid w:val="00C44303"/>
    <w:rsid w:val="00C443EE"/>
    <w:rsid w:val="00C44510"/>
    <w:rsid w:val="00C44948"/>
    <w:rsid w:val="00C449DC"/>
    <w:rsid w:val="00C44B7B"/>
    <w:rsid w:val="00C454B3"/>
    <w:rsid w:val="00C45595"/>
    <w:rsid w:val="00C4568E"/>
    <w:rsid w:val="00C45807"/>
    <w:rsid w:val="00C45B18"/>
    <w:rsid w:val="00C462D3"/>
    <w:rsid w:val="00C463A2"/>
    <w:rsid w:val="00C463C5"/>
    <w:rsid w:val="00C46A55"/>
    <w:rsid w:val="00C47167"/>
    <w:rsid w:val="00C476B3"/>
    <w:rsid w:val="00C503C3"/>
    <w:rsid w:val="00C509FF"/>
    <w:rsid w:val="00C50D29"/>
    <w:rsid w:val="00C510D4"/>
    <w:rsid w:val="00C51197"/>
    <w:rsid w:val="00C5156F"/>
    <w:rsid w:val="00C51E02"/>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E9F"/>
    <w:rsid w:val="00C53EDE"/>
    <w:rsid w:val="00C53FD6"/>
    <w:rsid w:val="00C54256"/>
    <w:rsid w:val="00C5446A"/>
    <w:rsid w:val="00C5458E"/>
    <w:rsid w:val="00C545B7"/>
    <w:rsid w:val="00C545E1"/>
    <w:rsid w:val="00C54719"/>
    <w:rsid w:val="00C5484E"/>
    <w:rsid w:val="00C54A2D"/>
    <w:rsid w:val="00C54C1F"/>
    <w:rsid w:val="00C54E64"/>
    <w:rsid w:val="00C550B6"/>
    <w:rsid w:val="00C5511B"/>
    <w:rsid w:val="00C5516E"/>
    <w:rsid w:val="00C552C3"/>
    <w:rsid w:val="00C5539C"/>
    <w:rsid w:val="00C55482"/>
    <w:rsid w:val="00C554E1"/>
    <w:rsid w:val="00C555A3"/>
    <w:rsid w:val="00C558F2"/>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901"/>
    <w:rsid w:val="00C619C4"/>
    <w:rsid w:val="00C61A4C"/>
    <w:rsid w:val="00C61FF0"/>
    <w:rsid w:val="00C6200C"/>
    <w:rsid w:val="00C6221C"/>
    <w:rsid w:val="00C6227B"/>
    <w:rsid w:val="00C6293E"/>
    <w:rsid w:val="00C62A19"/>
    <w:rsid w:val="00C62AE3"/>
    <w:rsid w:val="00C62BB6"/>
    <w:rsid w:val="00C62BF3"/>
    <w:rsid w:val="00C63295"/>
    <w:rsid w:val="00C633AA"/>
    <w:rsid w:val="00C6348C"/>
    <w:rsid w:val="00C634C2"/>
    <w:rsid w:val="00C638AE"/>
    <w:rsid w:val="00C63B42"/>
    <w:rsid w:val="00C63C2C"/>
    <w:rsid w:val="00C63C75"/>
    <w:rsid w:val="00C63E1D"/>
    <w:rsid w:val="00C6415D"/>
    <w:rsid w:val="00C641ED"/>
    <w:rsid w:val="00C64245"/>
    <w:rsid w:val="00C643AC"/>
    <w:rsid w:val="00C64495"/>
    <w:rsid w:val="00C646A0"/>
    <w:rsid w:val="00C6479D"/>
    <w:rsid w:val="00C64D76"/>
    <w:rsid w:val="00C64E49"/>
    <w:rsid w:val="00C64E91"/>
    <w:rsid w:val="00C6536D"/>
    <w:rsid w:val="00C65467"/>
    <w:rsid w:val="00C6551A"/>
    <w:rsid w:val="00C65776"/>
    <w:rsid w:val="00C658AB"/>
    <w:rsid w:val="00C65C2C"/>
    <w:rsid w:val="00C65DA1"/>
    <w:rsid w:val="00C65EC1"/>
    <w:rsid w:val="00C66355"/>
    <w:rsid w:val="00C663BF"/>
    <w:rsid w:val="00C66667"/>
    <w:rsid w:val="00C666F1"/>
    <w:rsid w:val="00C66893"/>
    <w:rsid w:val="00C66A92"/>
    <w:rsid w:val="00C66CA4"/>
    <w:rsid w:val="00C66DC4"/>
    <w:rsid w:val="00C66EE3"/>
    <w:rsid w:val="00C67020"/>
    <w:rsid w:val="00C6786E"/>
    <w:rsid w:val="00C67E58"/>
    <w:rsid w:val="00C67EFD"/>
    <w:rsid w:val="00C70320"/>
    <w:rsid w:val="00C71331"/>
    <w:rsid w:val="00C71631"/>
    <w:rsid w:val="00C71815"/>
    <w:rsid w:val="00C7183F"/>
    <w:rsid w:val="00C71906"/>
    <w:rsid w:val="00C71C70"/>
    <w:rsid w:val="00C7211B"/>
    <w:rsid w:val="00C722B6"/>
    <w:rsid w:val="00C72333"/>
    <w:rsid w:val="00C7241B"/>
    <w:rsid w:val="00C724E8"/>
    <w:rsid w:val="00C72664"/>
    <w:rsid w:val="00C72730"/>
    <w:rsid w:val="00C7301F"/>
    <w:rsid w:val="00C734D8"/>
    <w:rsid w:val="00C736BE"/>
    <w:rsid w:val="00C73926"/>
    <w:rsid w:val="00C739B6"/>
    <w:rsid w:val="00C73B71"/>
    <w:rsid w:val="00C73C17"/>
    <w:rsid w:val="00C73D02"/>
    <w:rsid w:val="00C7415E"/>
    <w:rsid w:val="00C742DE"/>
    <w:rsid w:val="00C74395"/>
    <w:rsid w:val="00C7461D"/>
    <w:rsid w:val="00C74768"/>
    <w:rsid w:val="00C74879"/>
    <w:rsid w:val="00C74DA5"/>
    <w:rsid w:val="00C75487"/>
    <w:rsid w:val="00C7553F"/>
    <w:rsid w:val="00C7578D"/>
    <w:rsid w:val="00C75861"/>
    <w:rsid w:val="00C758EF"/>
    <w:rsid w:val="00C7592C"/>
    <w:rsid w:val="00C75A28"/>
    <w:rsid w:val="00C75A33"/>
    <w:rsid w:val="00C75F20"/>
    <w:rsid w:val="00C75FC0"/>
    <w:rsid w:val="00C76155"/>
    <w:rsid w:val="00C761BC"/>
    <w:rsid w:val="00C761F7"/>
    <w:rsid w:val="00C76219"/>
    <w:rsid w:val="00C764D5"/>
    <w:rsid w:val="00C7658E"/>
    <w:rsid w:val="00C766CC"/>
    <w:rsid w:val="00C76D1D"/>
    <w:rsid w:val="00C77169"/>
    <w:rsid w:val="00C77CA7"/>
    <w:rsid w:val="00C77CC2"/>
    <w:rsid w:val="00C77DD8"/>
    <w:rsid w:val="00C77F58"/>
    <w:rsid w:val="00C801A9"/>
    <w:rsid w:val="00C801E9"/>
    <w:rsid w:val="00C80383"/>
    <w:rsid w:val="00C808A2"/>
    <w:rsid w:val="00C80A22"/>
    <w:rsid w:val="00C80B0F"/>
    <w:rsid w:val="00C80BF5"/>
    <w:rsid w:val="00C81439"/>
    <w:rsid w:val="00C816E3"/>
    <w:rsid w:val="00C819B6"/>
    <w:rsid w:val="00C81BEB"/>
    <w:rsid w:val="00C81C59"/>
    <w:rsid w:val="00C82115"/>
    <w:rsid w:val="00C8217A"/>
    <w:rsid w:val="00C823BF"/>
    <w:rsid w:val="00C823E8"/>
    <w:rsid w:val="00C823F9"/>
    <w:rsid w:val="00C82633"/>
    <w:rsid w:val="00C826C9"/>
    <w:rsid w:val="00C82753"/>
    <w:rsid w:val="00C828C5"/>
    <w:rsid w:val="00C82A17"/>
    <w:rsid w:val="00C82AB0"/>
    <w:rsid w:val="00C8323A"/>
    <w:rsid w:val="00C83485"/>
    <w:rsid w:val="00C835E9"/>
    <w:rsid w:val="00C8361A"/>
    <w:rsid w:val="00C83D1E"/>
    <w:rsid w:val="00C83E5E"/>
    <w:rsid w:val="00C84309"/>
    <w:rsid w:val="00C8463B"/>
    <w:rsid w:val="00C848F5"/>
    <w:rsid w:val="00C84B4A"/>
    <w:rsid w:val="00C84F18"/>
    <w:rsid w:val="00C8521C"/>
    <w:rsid w:val="00C85AA2"/>
    <w:rsid w:val="00C85DEB"/>
    <w:rsid w:val="00C85EC0"/>
    <w:rsid w:val="00C86419"/>
    <w:rsid w:val="00C8678C"/>
    <w:rsid w:val="00C86893"/>
    <w:rsid w:val="00C86A2C"/>
    <w:rsid w:val="00C87158"/>
    <w:rsid w:val="00C87287"/>
    <w:rsid w:val="00C87312"/>
    <w:rsid w:val="00C873AE"/>
    <w:rsid w:val="00C874DE"/>
    <w:rsid w:val="00C87717"/>
    <w:rsid w:val="00C87803"/>
    <w:rsid w:val="00C902B1"/>
    <w:rsid w:val="00C903D8"/>
    <w:rsid w:val="00C90596"/>
    <w:rsid w:val="00C90955"/>
    <w:rsid w:val="00C90B29"/>
    <w:rsid w:val="00C90C30"/>
    <w:rsid w:val="00C90D85"/>
    <w:rsid w:val="00C91155"/>
    <w:rsid w:val="00C9135C"/>
    <w:rsid w:val="00C913AC"/>
    <w:rsid w:val="00C913F4"/>
    <w:rsid w:val="00C916FA"/>
    <w:rsid w:val="00C91ADF"/>
    <w:rsid w:val="00C91BED"/>
    <w:rsid w:val="00C91EAE"/>
    <w:rsid w:val="00C91F15"/>
    <w:rsid w:val="00C91FDA"/>
    <w:rsid w:val="00C920F2"/>
    <w:rsid w:val="00C92255"/>
    <w:rsid w:val="00C923C3"/>
    <w:rsid w:val="00C9246E"/>
    <w:rsid w:val="00C9247D"/>
    <w:rsid w:val="00C92621"/>
    <w:rsid w:val="00C928E4"/>
    <w:rsid w:val="00C932D7"/>
    <w:rsid w:val="00C93319"/>
    <w:rsid w:val="00C93335"/>
    <w:rsid w:val="00C9342A"/>
    <w:rsid w:val="00C9345C"/>
    <w:rsid w:val="00C93767"/>
    <w:rsid w:val="00C93A2E"/>
    <w:rsid w:val="00C93D53"/>
    <w:rsid w:val="00C93E87"/>
    <w:rsid w:val="00C93F22"/>
    <w:rsid w:val="00C93FC2"/>
    <w:rsid w:val="00C93FF2"/>
    <w:rsid w:val="00C94178"/>
    <w:rsid w:val="00C94C39"/>
    <w:rsid w:val="00C94C7B"/>
    <w:rsid w:val="00C94DB9"/>
    <w:rsid w:val="00C9501D"/>
    <w:rsid w:val="00C950A6"/>
    <w:rsid w:val="00C950C0"/>
    <w:rsid w:val="00C950CB"/>
    <w:rsid w:val="00C95474"/>
    <w:rsid w:val="00C95715"/>
    <w:rsid w:val="00C959F6"/>
    <w:rsid w:val="00C95CAF"/>
    <w:rsid w:val="00C95ED1"/>
    <w:rsid w:val="00C96004"/>
    <w:rsid w:val="00C96258"/>
    <w:rsid w:val="00C966BE"/>
    <w:rsid w:val="00C96EBD"/>
    <w:rsid w:val="00C96F55"/>
    <w:rsid w:val="00C97228"/>
    <w:rsid w:val="00C97426"/>
    <w:rsid w:val="00C976C5"/>
    <w:rsid w:val="00C97761"/>
    <w:rsid w:val="00C97777"/>
    <w:rsid w:val="00C97BCF"/>
    <w:rsid w:val="00C97C84"/>
    <w:rsid w:val="00C97DAB"/>
    <w:rsid w:val="00CA060E"/>
    <w:rsid w:val="00CA06D7"/>
    <w:rsid w:val="00CA0A16"/>
    <w:rsid w:val="00CA0A76"/>
    <w:rsid w:val="00CA0F79"/>
    <w:rsid w:val="00CA10CA"/>
    <w:rsid w:val="00CA1371"/>
    <w:rsid w:val="00CA15B8"/>
    <w:rsid w:val="00CA1639"/>
    <w:rsid w:val="00CA1774"/>
    <w:rsid w:val="00CA1AE7"/>
    <w:rsid w:val="00CA1CC4"/>
    <w:rsid w:val="00CA1EEF"/>
    <w:rsid w:val="00CA201E"/>
    <w:rsid w:val="00CA217D"/>
    <w:rsid w:val="00CA21D4"/>
    <w:rsid w:val="00CA2256"/>
    <w:rsid w:val="00CA2303"/>
    <w:rsid w:val="00CA2A1C"/>
    <w:rsid w:val="00CA2A2B"/>
    <w:rsid w:val="00CA30DB"/>
    <w:rsid w:val="00CA31AF"/>
    <w:rsid w:val="00CA3234"/>
    <w:rsid w:val="00CA3425"/>
    <w:rsid w:val="00CA36EC"/>
    <w:rsid w:val="00CA3A8E"/>
    <w:rsid w:val="00CA3FBC"/>
    <w:rsid w:val="00CA43C5"/>
    <w:rsid w:val="00CA43CA"/>
    <w:rsid w:val="00CA4883"/>
    <w:rsid w:val="00CA4BE4"/>
    <w:rsid w:val="00CA4D4D"/>
    <w:rsid w:val="00CA4DF9"/>
    <w:rsid w:val="00CA4E1C"/>
    <w:rsid w:val="00CA4F33"/>
    <w:rsid w:val="00CA4FC2"/>
    <w:rsid w:val="00CA531A"/>
    <w:rsid w:val="00CA5414"/>
    <w:rsid w:val="00CA548C"/>
    <w:rsid w:val="00CA54D4"/>
    <w:rsid w:val="00CA551D"/>
    <w:rsid w:val="00CA56EF"/>
    <w:rsid w:val="00CA5A1F"/>
    <w:rsid w:val="00CA5CBB"/>
    <w:rsid w:val="00CA5D14"/>
    <w:rsid w:val="00CA5EDE"/>
    <w:rsid w:val="00CA6409"/>
    <w:rsid w:val="00CA6723"/>
    <w:rsid w:val="00CA6911"/>
    <w:rsid w:val="00CA752A"/>
    <w:rsid w:val="00CA753A"/>
    <w:rsid w:val="00CA7789"/>
    <w:rsid w:val="00CA7970"/>
    <w:rsid w:val="00CA7CF0"/>
    <w:rsid w:val="00CA7D27"/>
    <w:rsid w:val="00CA7DA5"/>
    <w:rsid w:val="00CB01BC"/>
    <w:rsid w:val="00CB038E"/>
    <w:rsid w:val="00CB04BF"/>
    <w:rsid w:val="00CB0613"/>
    <w:rsid w:val="00CB071C"/>
    <w:rsid w:val="00CB07F9"/>
    <w:rsid w:val="00CB0904"/>
    <w:rsid w:val="00CB0A2F"/>
    <w:rsid w:val="00CB0BBE"/>
    <w:rsid w:val="00CB0E4E"/>
    <w:rsid w:val="00CB0F05"/>
    <w:rsid w:val="00CB1101"/>
    <w:rsid w:val="00CB1449"/>
    <w:rsid w:val="00CB1696"/>
    <w:rsid w:val="00CB16A3"/>
    <w:rsid w:val="00CB1A3A"/>
    <w:rsid w:val="00CB1B16"/>
    <w:rsid w:val="00CB2377"/>
    <w:rsid w:val="00CB3492"/>
    <w:rsid w:val="00CB3512"/>
    <w:rsid w:val="00CB3868"/>
    <w:rsid w:val="00CB3AD2"/>
    <w:rsid w:val="00CB3BBF"/>
    <w:rsid w:val="00CB3EC0"/>
    <w:rsid w:val="00CB3F83"/>
    <w:rsid w:val="00CB40DB"/>
    <w:rsid w:val="00CB4152"/>
    <w:rsid w:val="00CB418A"/>
    <w:rsid w:val="00CB41FF"/>
    <w:rsid w:val="00CB4259"/>
    <w:rsid w:val="00CB42D0"/>
    <w:rsid w:val="00CB4558"/>
    <w:rsid w:val="00CB46A3"/>
    <w:rsid w:val="00CB4BF3"/>
    <w:rsid w:val="00CB5093"/>
    <w:rsid w:val="00CB53DB"/>
    <w:rsid w:val="00CB53EB"/>
    <w:rsid w:val="00CB54E9"/>
    <w:rsid w:val="00CB5784"/>
    <w:rsid w:val="00CB59FC"/>
    <w:rsid w:val="00CB5CE9"/>
    <w:rsid w:val="00CB5EDC"/>
    <w:rsid w:val="00CB5F44"/>
    <w:rsid w:val="00CB607D"/>
    <w:rsid w:val="00CB6822"/>
    <w:rsid w:val="00CB6E1C"/>
    <w:rsid w:val="00CB708F"/>
    <w:rsid w:val="00CB73F6"/>
    <w:rsid w:val="00CB73F9"/>
    <w:rsid w:val="00CB76FB"/>
    <w:rsid w:val="00CB7BC7"/>
    <w:rsid w:val="00CB7C26"/>
    <w:rsid w:val="00CB7E92"/>
    <w:rsid w:val="00CB7F0E"/>
    <w:rsid w:val="00CB7F96"/>
    <w:rsid w:val="00CB7FBA"/>
    <w:rsid w:val="00CC01EB"/>
    <w:rsid w:val="00CC04DF"/>
    <w:rsid w:val="00CC0CFE"/>
    <w:rsid w:val="00CC145D"/>
    <w:rsid w:val="00CC17B0"/>
    <w:rsid w:val="00CC1B7C"/>
    <w:rsid w:val="00CC1E9E"/>
    <w:rsid w:val="00CC212F"/>
    <w:rsid w:val="00CC228B"/>
    <w:rsid w:val="00CC22B3"/>
    <w:rsid w:val="00CC2827"/>
    <w:rsid w:val="00CC2880"/>
    <w:rsid w:val="00CC2958"/>
    <w:rsid w:val="00CC2CC2"/>
    <w:rsid w:val="00CC2DC3"/>
    <w:rsid w:val="00CC2F90"/>
    <w:rsid w:val="00CC304A"/>
    <w:rsid w:val="00CC3129"/>
    <w:rsid w:val="00CC35CA"/>
    <w:rsid w:val="00CC3774"/>
    <w:rsid w:val="00CC38B2"/>
    <w:rsid w:val="00CC3A16"/>
    <w:rsid w:val="00CC3AE5"/>
    <w:rsid w:val="00CC3AF8"/>
    <w:rsid w:val="00CC3CB2"/>
    <w:rsid w:val="00CC3E48"/>
    <w:rsid w:val="00CC3F6B"/>
    <w:rsid w:val="00CC3F96"/>
    <w:rsid w:val="00CC41BE"/>
    <w:rsid w:val="00CC4658"/>
    <w:rsid w:val="00CC4A37"/>
    <w:rsid w:val="00CC4DAA"/>
    <w:rsid w:val="00CC4F26"/>
    <w:rsid w:val="00CC525E"/>
    <w:rsid w:val="00CC530B"/>
    <w:rsid w:val="00CC5690"/>
    <w:rsid w:val="00CC601C"/>
    <w:rsid w:val="00CC61E2"/>
    <w:rsid w:val="00CC62EE"/>
    <w:rsid w:val="00CC6924"/>
    <w:rsid w:val="00CC6C8D"/>
    <w:rsid w:val="00CC6CA8"/>
    <w:rsid w:val="00CC6E69"/>
    <w:rsid w:val="00CC7361"/>
    <w:rsid w:val="00CC73C7"/>
    <w:rsid w:val="00CC7502"/>
    <w:rsid w:val="00CC77B3"/>
    <w:rsid w:val="00CC7860"/>
    <w:rsid w:val="00CC7BFA"/>
    <w:rsid w:val="00CC7D79"/>
    <w:rsid w:val="00CC7E58"/>
    <w:rsid w:val="00CD037C"/>
    <w:rsid w:val="00CD0445"/>
    <w:rsid w:val="00CD04B3"/>
    <w:rsid w:val="00CD0569"/>
    <w:rsid w:val="00CD060E"/>
    <w:rsid w:val="00CD06A8"/>
    <w:rsid w:val="00CD09A5"/>
    <w:rsid w:val="00CD0AFE"/>
    <w:rsid w:val="00CD0BE5"/>
    <w:rsid w:val="00CD1052"/>
    <w:rsid w:val="00CD107C"/>
    <w:rsid w:val="00CD10D5"/>
    <w:rsid w:val="00CD13D6"/>
    <w:rsid w:val="00CD165E"/>
    <w:rsid w:val="00CD1863"/>
    <w:rsid w:val="00CD195E"/>
    <w:rsid w:val="00CD1C24"/>
    <w:rsid w:val="00CD1EB8"/>
    <w:rsid w:val="00CD1F9F"/>
    <w:rsid w:val="00CD2188"/>
    <w:rsid w:val="00CD2327"/>
    <w:rsid w:val="00CD23E3"/>
    <w:rsid w:val="00CD26FD"/>
    <w:rsid w:val="00CD2746"/>
    <w:rsid w:val="00CD2A89"/>
    <w:rsid w:val="00CD2BE9"/>
    <w:rsid w:val="00CD3848"/>
    <w:rsid w:val="00CD38C9"/>
    <w:rsid w:val="00CD3A30"/>
    <w:rsid w:val="00CD3DA5"/>
    <w:rsid w:val="00CD3F6C"/>
    <w:rsid w:val="00CD41AD"/>
    <w:rsid w:val="00CD41B9"/>
    <w:rsid w:val="00CD4447"/>
    <w:rsid w:val="00CD476A"/>
    <w:rsid w:val="00CD4819"/>
    <w:rsid w:val="00CD49DD"/>
    <w:rsid w:val="00CD4A47"/>
    <w:rsid w:val="00CD4BF3"/>
    <w:rsid w:val="00CD5847"/>
    <w:rsid w:val="00CD5DDA"/>
    <w:rsid w:val="00CD5E55"/>
    <w:rsid w:val="00CD5E86"/>
    <w:rsid w:val="00CD5FE9"/>
    <w:rsid w:val="00CD617B"/>
    <w:rsid w:val="00CD6189"/>
    <w:rsid w:val="00CD63AE"/>
    <w:rsid w:val="00CD6448"/>
    <w:rsid w:val="00CD6691"/>
    <w:rsid w:val="00CD670F"/>
    <w:rsid w:val="00CD6747"/>
    <w:rsid w:val="00CD67B8"/>
    <w:rsid w:val="00CD6CA5"/>
    <w:rsid w:val="00CD6D0A"/>
    <w:rsid w:val="00CD707E"/>
    <w:rsid w:val="00CD71C9"/>
    <w:rsid w:val="00CD7496"/>
    <w:rsid w:val="00CD76C7"/>
    <w:rsid w:val="00CD7851"/>
    <w:rsid w:val="00CD78D3"/>
    <w:rsid w:val="00CE05F2"/>
    <w:rsid w:val="00CE09B6"/>
    <w:rsid w:val="00CE0D51"/>
    <w:rsid w:val="00CE0F09"/>
    <w:rsid w:val="00CE0F85"/>
    <w:rsid w:val="00CE106B"/>
    <w:rsid w:val="00CE1125"/>
    <w:rsid w:val="00CE1248"/>
    <w:rsid w:val="00CE16B1"/>
    <w:rsid w:val="00CE175E"/>
    <w:rsid w:val="00CE1B94"/>
    <w:rsid w:val="00CE1BA7"/>
    <w:rsid w:val="00CE21FE"/>
    <w:rsid w:val="00CE229B"/>
    <w:rsid w:val="00CE2539"/>
    <w:rsid w:val="00CE2977"/>
    <w:rsid w:val="00CE29A5"/>
    <w:rsid w:val="00CE2E71"/>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6DF6"/>
    <w:rsid w:val="00CE727C"/>
    <w:rsid w:val="00CE7308"/>
    <w:rsid w:val="00CE741F"/>
    <w:rsid w:val="00CE757B"/>
    <w:rsid w:val="00CE7A20"/>
    <w:rsid w:val="00CE7A51"/>
    <w:rsid w:val="00CE7E00"/>
    <w:rsid w:val="00CF0323"/>
    <w:rsid w:val="00CF08DE"/>
    <w:rsid w:val="00CF0937"/>
    <w:rsid w:val="00CF1055"/>
    <w:rsid w:val="00CF1073"/>
    <w:rsid w:val="00CF14D5"/>
    <w:rsid w:val="00CF15C3"/>
    <w:rsid w:val="00CF17D3"/>
    <w:rsid w:val="00CF17DA"/>
    <w:rsid w:val="00CF1985"/>
    <w:rsid w:val="00CF19EE"/>
    <w:rsid w:val="00CF1AC7"/>
    <w:rsid w:val="00CF1B22"/>
    <w:rsid w:val="00CF1BB8"/>
    <w:rsid w:val="00CF1BE5"/>
    <w:rsid w:val="00CF1C9C"/>
    <w:rsid w:val="00CF1D06"/>
    <w:rsid w:val="00CF1DBB"/>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0E"/>
    <w:rsid w:val="00CF5749"/>
    <w:rsid w:val="00CF583F"/>
    <w:rsid w:val="00CF58BB"/>
    <w:rsid w:val="00CF5E40"/>
    <w:rsid w:val="00CF61A8"/>
    <w:rsid w:val="00CF640F"/>
    <w:rsid w:val="00CF6471"/>
    <w:rsid w:val="00CF6596"/>
    <w:rsid w:val="00CF6782"/>
    <w:rsid w:val="00CF67BC"/>
    <w:rsid w:val="00CF69B0"/>
    <w:rsid w:val="00CF6CCB"/>
    <w:rsid w:val="00CF6D7C"/>
    <w:rsid w:val="00CF6FBF"/>
    <w:rsid w:val="00CF70A9"/>
    <w:rsid w:val="00CF70F0"/>
    <w:rsid w:val="00CF712B"/>
    <w:rsid w:val="00CF73F2"/>
    <w:rsid w:val="00CF7420"/>
    <w:rsid w:val="00CF743D"/>
    <w:rsid w:val="00CF7452"/>
    <w:rsid w:val="00CF7C70"/>
    <w:rsid w:val="00D00357"/>
    <w:rsid w:val="00D006E8"/>
    <w:rsid w:val="00D007B5"/>
    <w:rsid w:val="00D008CE"/>
    <w:rsid w:val="00D00B21"/>
    <w:rsid w:val="00D00D9B"/>
    <w:rsid w:val="00D00FDA"/>
    <w:rsid w:val="00D0125A"/>
    <w:rsid w:val="00D01296"/>
    <w:rsid w:val="00D0138A"/>
    <w:rsid w:val="00D015BE"/>
    <w:rsid w:val="00D01638"/>
    <w:rsid w:val="00D01FA7"/>
    <w:rsid w:val="00D0201D"/>
    <w:rsid w:val="00D021C1"/>
    <w:rsid w:val="00D02785"/>
    <w:rsid w:val="00D02810"/>
    <w:rsid w:val="00D02F36"/>
    <w:rsid w:val="00D034DA"/>
    <w:rsid w:val="00D03638"/>
    <w:rsid w:val="00D03B00"/>
    <w:rsid w:val="00D03C49"/>
    <w:rsid w:val="00D042CB"/>
    <w:rsid w:val="00D044EE"/>
    <w:rsid w:val="00D052A4"/>
    <w:rsid w:val="00D05394"/>
    <w:rsid w:val="00D0545F"/>
    <w:rsid w:val="00D05515"/>
    <w:rsid w:val="00D05548"/>
    <w:rsid w:val="00D05A46"/>
    <w:rsid w:val="00D05C31"/>
    <w:rsid w:val="00D05DFF"/>
    <w:rsid w:val="00D05E82"/>
    <w:rsid w:val="00D05ECF"/>
    <w:rsid w:val="00D061C5"/>
    <w:rsid w:val="00D062D3"/>
    <w:rsid w:val="00D06355"/>
    <w:rsid w:val="00D06400"/>
    <w:rsid w:val="00D065B3"/>
    <w:rsid w:val="00D06692"/>
    <w:rsid w:val="00D066EB"/>
    <w:rsid w:val="00D06CC9"/>
    <w:rsid w:val="00D06DE9"/>
    <w:rsid w:val="00D0712B"/>
    <w:rsid w:val="00D07353"/>
    <w:rsid w:val="00D0740D"/>
    <w:rsid w:val="00D07520"/>
    <w:rsid w:val="00D079E3"/>
    <w:rsid w:val="00D07A39"/>
    <w:rsid w:val="00D07B88"/>
    <w:rsid w:val="00D07CE8"/>
    <w:rsid w:val="00D07D73"/>
    <w:rsid w:val="00D07DC3"/>
    <w:rsid w:val="00D07F12"/>
    <w:rsid w:val="00D10473"/>
    <w:rsid w:val="00D10D1C"/>
    <w:rsid w:val="00D11308"/>
    <w:rsid w:val="00D1165C"/>
    <w:rsid w:val="00D11744"/>
    <w:rsid w:val="00D1192F"/>
    <w:rsid w:val="00D11A99"/>
    <w:rsid w:val="00D11BEE"/>
    <w:rsid w:val="00D11D5F"/>
    <w:rsid w:val="00D11EBB"/>
    <w:rsid w:val="00D11F67"/>
    <w:rsid w:val="00D1219F"/>
    <w:rsid w:val="00D12912"/>
    <w:rsid w:val="00D1295E"/>
    <w:rsid w:val="00D12BB7"/>
    <w:rsid w:val="00D12D37"/>
    <w:rsid w:val="00D12DBD"/>
    <w:rsid w:val="00D12F51"/>
    <w:rsid w:val="00D130A5"/>
    <w:rsid w:val="00D1316B"/>
    <w:rsid w:val="00D131CE"/>
    <w:rsid w:val="00D136E7"/>
    <w:rsid w:val="00D13858"/>
    <w:rsid w:val="00D13955"/>
    <w:rsid w:val="00D13A73"/>
    <w:rsid w:val="00D13AA0"/>
    <w:rsid w:val="00D13AFC"/>
    <w:rsid w:val="00D13D15"/>
    <w:rsid w:val="00D13D51"/>
    <w:rsid w:val="00D13E95"/>
    <w:rsid w:val="00D14035"/>
    <w:rsid w:val="00D14101"/>
    <w:rsid w:val="00D14152"/>
    <w:rsid w:val="00D142A8"/>
    <w:rsid w:val="00D14355"/>
    <w:rsid w:val="00D14389"/>
    <w:rsid w:val="00D143B0"/>
    <w:rsid w:val="00D1471E"/>
    <w:rsid w:val="00D14735"/>
    <w:rsid w:val="00D147E7"/>
    <w:rsid w:val="00D14918"/>
    <w:rsid w:val="00D14ADC"/>
    <w:rsid w:val="00D14AF5"/>
    <w:rsid w:val="00D14EF9"/>
    <w:rsid w:val="00D14F91"/>
    <w:rsid w:val="00D151F7"/>
    <w:rsid w:val="00D15749"/>
    <w:rsid w:val="00D1579D"/>
    <w:rsid w:val="00D15A7A"/>
    <w:rsid w:val="00D15B95"/>
    <w:rsid w:val="00D15CA3"/>
    <w:rsid w:val="00D15D61"/>
    <w:rsid w:val="00D15EE8"/>
    <w:rsid w:val="00D16171"/>
    <w:rsid w:val="00D16602"/>
    <w:rsid w:val="00D16644"/>
    <w:rsid w:val="00D16B60"/>
    <w:rsid w:val="00D16BDC"/>
    <w:rsid w:val="00D16EC3"/>
    <w:rsid w:val="00D171FA"/>
    <w:rsid w:val="00D17295"/>
    <w:rsid w:val="00D1748D"/>
    <w:rsid w:val="00D17652"/>
    <w:rsid w:val="00D17ABE"/>
    <w:rsid w:val="00D20230"/>
    <w:rsid w:val="00D204C8"/>
    <w:rsid w:val="00D2063C"/>
    <w:rsid w:val="00D2086B"/>
    <w:rsid w:val="00D20B18"/>
    <w:rsid w:val="00D20E8D"/>
    <w:rsid w:val="00D21032"/>
    <w:rsid w:val="00D2112A"/>
    <w:rsid w:val="00D214AF"/>
    <w:rsid w:val="00D21575"/>
    <w:rsid w:val="00D218A7"/>
    <w:rsid w:val="00D21BCD"/>
    <w:rsid w:val="00D21E6F"/>
    <w:rsid w:val="00D21FAB"/>
    <w:rsid w:val="00D22180"/>
    <w:rsid w:val="00D222F9"/>
    <w:rsid w:val="00D226A0"/>
    <w:rsid w:val="00D22751"/>
    <w:rsid w:val="00D227B7"/>
    <w:rsid w:val="00D22875"/>
    <w:rsid w:val="00D228CF"/>
    <w:rsid w:val="00D229DE"/>
    <w:rsid w:val="00D22BE5"/>
    <w:rsid w:val="00D22C18"/>
    <w:rsid w:val="00D22D50"/>
    <w:rsid w:val="00D22E4F"/>
    <w:rsid w:val="00D22E7F"/>
    <w:rsid w:val="00D22EB0"/>
    <w:rsid w:val="00D22FAE"/>
    <w:rsid w:val="00D2327F"/>
    <w:rsid w:val="00D23697"/>
    <w:rsid w:val="00D236EF"/>
    <w:rsid w:val="00D238A2"/>
    <w:rsid w:val="00D23B51"/>
    <w:rsid w:val="00D23C2B"/>
    <w:rsid w:val="00D23E3B"/>
    <w:rsid w:val="00D2434A"/>
    <w:rsid w:val="00D2438E"/>
    <w:rsid w:val="00D2441A"/>
    <w:rsid w:val="00D24776"/>
    <w:rsid w:val="00D24BB4"/>
    <w:rsid w:val="00D24D2E"/>
    <w:rsid w:val="00D24E68"/>
    <w:rsid w:val="00D25295"/>
    <w:rsid w:val="00D2540B"/>
    <w:rsid w:val="00D25763"/>
    <w:rsid w:val="00D25984"/>
    <w:rsid w:val="00D25D9C"/>
    <w:rsid w:val="00D25EF7"/>
    <w:rsid w:val="00D26097"/>
    <w:rsid w:val="00D26207"/>
    <w:rsid w:val="00D265D7"/>
    <w:rsid w:val="00D2674D"/>
    <w:rsid w:val="00D26797"/>
    <w:rsid w:val="00D268D0"/>
    <w:rsid w:val="00D268E2"/>
    <w:rsid w:val="00D26CCC"/>
    <w:rsid w:val="00D26FDB"/>
    <w:rsid w:val="00D271E5"/>
    <w:rsid w:val="00D273C5"/>
    <w:rsid w:val="00D27437"/>
    <w:rsid w:val="00D27975"/>
    <w:rsid w:val="00D27D99"/>
    <w:rsid w:val="00D27E58"/>
    <w:rsid w:val="00D27E75"/>
    <w:rsid w:val="00D30097"/>
    <w:rsid w:val="00D305B3"/>
    <w:rsid w:val="00D30744"/>
    <w:rsid w:val="00D30956"/>
    <w:rsid w:val="00D30D08"/>
    <w:rsid w:val="00D30EF2"/>
    <w:rsid w:val="00D31113"/>
    <w:rsid w:val="00D313A0"/>
    <w:rsid w:val="00D31637"/>
    <w:rsid w:val="00D31FA1"/>
    <w:rsid w:val="00D321BD"/>
    <w:rsid w:val="00D32247"/>
    <w:rsid w:val="00D326C2"/>
    <w:rsid w:val="00D32798"/>
    <w:rsid w:val="00D32B4D"/>
    <w:rsid w:val="00D331BF"/>
    <w:rsid w:val="00D333C9"/>
    <w:rsid w:val="00D333EB"/>
    <w:rsid w:val="00D3344B"/>
    <w:rsid w:val="00D3367D"/>
    <w:rsid w:val="00D33963"/>
    <w:rsid w:val="00D33B69"/>
    <w:rsid w:val="00D33E15"/>
    <w:rsid w:val="00D33E45"/>
    <w:rsid w:val="00D33E98"/>
    <w:rsid w:val="00D342E1"/>
    <w:rsid w:val="00D34376"/>
    <w:rsid w:val="00D34794"/>
    <w:rsid w:val="00D34894"/>
    <w:rsid w:val="00D34F90"/>
    <w:rsid w:val="00D34FD4"/>
    <w:rsid w:val="00D35423"/>
    <w:rsid w:val="00D355A1"/>
    <w:rsid w:val="00D35AC0"/>
    <w:rsid w:val="00D36860"/>
    <w:rsid w:val="00D37432"/>
    <w:rsid w:val="00D374F4"/>
    <w:rsid w:val="00D37602"/>
    <w:rsid w:val="00D3762C"/>
    <w:rsid w:val="00D3768B"/>
    <w:rsid w:val="00D3769B"/>
    <w:rsid w:val="00D378AD"/>
    <w:rsid w:val="00D37C28"/>
    <w:rsid w:val="00D37C30"/>
    <w:rsid w:val="00D37E73"/>
    <w:rsid w:val="00D40065"/>
    <w:rsid w:val="00D4013E"/>
    <w:rsid w:val="00D4064B"/>
    <w:rsid w:val="00D4068B"/>
    <w:rsid w:val="00D40762"/>
    <w:rsid w:val="00D407C1"/>
    <w:rsid w:val="00D40AD8"/>
    <w:rsid w:val="00D40CD1"/>
    <w:rsid w:val="00D40CEF"/>
    <w:rsid w:val="00D40D9E"/>
    <w:rsid w:val="00D40DD6"/>
    <w:rsid w:val="00D40DDF"/>
    <w:rsid w:val="00D40E4B"/>
    <w:rsid w:val="00D4100D"/>
    <w:rsid w:val="00D41048"/>
    <w:rsid w:val="00D41094"/>
    <w:rsid w:val="00D411FE"/>
    <w:rsid w:val="00D414D9"/>
    <w:rsid w:val="00D4152C"/>
    <w:rsid w:val="00D41CF9"/>
    <w:rsid w:val="00D41EF5"/>
    <w:rsid w:val="00D42020"/>
    <w:rsid w:val="00D420AF"/>
    <w:rsid w:val="00D42202"/>
    <w:rsid w:val="00D422FF"/>
    <w:rsid w:val="00D423C4"/>
    <w:rsid w:val="00D427AC"/>
    <w:rsid w:val="00D42873"/>
    <w:rsid w:val="00D42D6A"/>
    <w:rsid w:val="00D42DCB"/>
    <w:rsid w:val="00D430CE"/>
    <w:rsid w:val="00D431E1"/>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6028"/>
    <w:rsid w:val="00D460A8"/>
    <w:rsid w:val="00D460CE"/>
    <w:rsid w:val="00D46398"/>
    <w:rsid w:val="00D46412"/>
    <w:rsid w:val="00D46441"/>
    <w:rsid w:val="00D46B20"/>
    <w:rsid w:val="00D46B57"/>
    <w:rsid w:val="00D46BE2"/>
    <w:rsid w:val="00D46E9E"/>
    <w:rsid w:val="00D46F9C"/>
    <w:rsid w:val="00D470BC"/>
    <w:rsid w:val="00D470C1"/>
    <w:rsid w:val="00D47651"/>
    <w:rsid w:val="00D47763"/>
    <w:rsid w:val="00D4793D"/>
    <w:rsid w:val="00D479F6"/>
    <w:rsid w:val="00D47A56"/>
    <w:rsid w:val="00D47A83"/>
    <w:rsid w:val="00D47C7E"/>
    <w:rsid w:val="00D47D55"/>
    <w:rsid w:val="00D47D7E"/>
    <w:rsid w:val="00D5012A"/>
    <w:rsid w:val="00D50471"/>
    <w:rsid w:val="00D505F8"/>
    <w:rsid w:val="00D50978"/>
    <w:rsid w:val="00D509CF"/>
    <w:rsid w:val="00D50AB8"/>
    <w:rsid w:val="00D5113C"/>
    <w:rsid w:val="00D5183D"/>
    <w:rsid w:val="00D51948"/>
    <w:rsid w:val="00D51A61"/>
    <w:rsid w:val="00D51D18"/>
    <w:rsid w:val="00D51DBE"/>
    <w:rsid w:val="00D51DF6"/>
    <w:rsid w:val="00D51E6F"/>
    <w:rsid w:val="00D51E7D"/>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03B"/>
    <w:rsid w:val="00D541BE"/>
    <w:rsid w:val="00D5423C"/>
    <w:rsid w:val="00D54338"/>
    <w:rsid w:val="00D54353"/>
    <w:rsid w:val="00D544FF"/>
    <w:rsid w:val="00D545B5"/>
    <w:rsid w:val="00D54624"/>
    <w:rsid w:val="00D549F8"/>
    <w:rsid w:val="00D54B93"/>
    <w:rsid w:val="00D54C68"/>
    <w:rsid w:val="00D5508E"/>
    <w:rsid w:val="00D5510A"/>
    <w:rsid w:val="00D552ED"/>
    <w:rsid w:val="00D559CC"/>
    <w:rsid w:val="00D55BDD"/>
    <w:rsid w:val="00D55CDE"/>
    <w:rsid w:val="00D56536"/>
    <w:rsid w:val="00D5655E"/>
    <w:rsid w:val="00D56A5D"/>
    <w:rsid w:val="00D56C96"/>
    <w:rsid w:val="00D570F4"/>
    <w:rsid w:val="00D572B9"/>
    <w:rsid w:val="00D57372"/>
    <w:rsid w:val="00D574A5"/>
    <w:rsid w:val="00D577DD"/>
    <w:rsid w:val="00D57B45"/>
    <w:rsid w:val="00D57FD0"/>
    <w:rsid w:val="00D600C2"/>
    <w:rsid w:val="00D603FF"/>
    <w:rsid w:val="00D605C9"/>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65"/>
    <w:rsid w:val="00D62AA5"/>
    <w:rsid w:val="00D62B96"/>
    <w:rsid w:val="00D62D92"/>
    <w:rsid w:val="00D62DBB"/>
    <w:rsid w:val="00D630C3"/>
    <w:rsid w:val="00D633C1"/>
    <w:rsid w:val="00D634F1"/>
    <w:rsid w:val="00D634FE"/>
    <w:rsid w:val="00D63754"/>
    <w:rsid w:val="00D6385B"/>
    <w:rsid w:val="00D63B59"/>
    <w:rsid w:val="00D63BD7"/>
    <w:rsid w:val="00D63C3F"/>
    <w:rsid w:val="00D63DCF"/>
    <w:rsid w:val="00D63F0F"/>
    <w:rsid w:val="00D63FF3"/>
    <w:rsid w:val="00D64544"/>
    <w:rsid w:val="00D64853"/>
    <w:rsid w:val="00D648B0"/>
    <w:rsid w:val="00D64D48"/>
    <w:rsid w:val="00D650BC"/>
    <w:rsid w:val="00D6546B"/>
    <w:rsid w:val="00D6578D"/>
    <w:rsid w:val="00D65880"/>
    <w:rsid w:val="00D65ACD"/>
    <w:rsid w:val="00D65F71"/>
    <w:rsid w:val="00D663D9"/>
    <w:rsid w:val="00D665C5"/>
    <w:rsid w:val="00D66713"/>
    <w:rsid w:val="00D66857"/>
    <w:rsid w:val="00D66B5C"/>
    <w:rsid w:val="00D66B75"/>
    <w:rsid w:val="00D66D8F"/>
    <w:rsid w:val="00D66E01"/>
    <w:rsid w:val="00D66E34"/>
    <w:rsid w:val="00D66E4D"/>
    <w:rsid w:val="00D66F5A"/>
    <w:rsid w:val="00D672DD"/>
    <w:rsid w:val="00D6732D"/>
    <w:rsid w:val="00D674AE"/>
    <w:rsid w:val="00D676EE"/>
    <w:rsid w:val="00D67B20"/>
    <w:rsid w:val="00D67D85"/>
    <w:rsid w:val="00D67DB1"/>
    <w:rsid w:val="00D67DDC"/>
    <w:rsid w:val="00D7006B"/>
    <w:rsid w:val="00D7011B"/>
    <w:rsid w:val="00D705BD"/>
    <w:rsid w:val="00D706C4"/>
    <w:rsid w:val="00D707DD"/>
    <w:rsid w:val="00D70B4F"/>
    <w:rsid w:val="00D70F63"/>
    <w:rsid w:val="00D710C1"/>
    <w:rsid w:val="00D71184"/>
    <w:rsid w:val="00D71328"/>
    <w:rsid w:val="00D713EF"/>
    <w:rsid w:val="00D71520"/>
    <w:rsid w:val="00D715AC"/>
    <w:rsid w:val="00D719C2"/>
    <w:rsid w:val="00D71D20"/>
    <w:rsid w:val="00D71D30"/>
    <w:rsid w:val="00D71F59"/>
    <w:rsid w:val="00D7202E"/>
    <w:rsid w:val="00D7206D"/>
    <w:rsid w:val="00D7210D"/>
    <w:rsid w:val="00D726EE"/>
    <w:rsid w:val="00D72A81"/>
    <w:rsid w:val="00D72AA8"/>
    <w:rsid w:val="00D72E2E"/>
    <w:rsid w:val="00D731B2"/>
    <w:rsid w:val="00D734EB"/>
    <w:rsid w:val="00D73592"/>
    <w:rsid w:val="00D7368F"/>
    <w:rsid w:val="00D736DA"/>
    <w:rsid w:val="00D7373B"/>
    <w:rsid w:val="00D73772"/>
    <w:rsid w:val="00D73896"/>
    <w:rsid w:val="00D73A6B"/>
    <w:rsid w:val="00D73ACA"/>
    <w:rsid w:val="00D73B2A"/>
    <w:rsid w:val="00D73C47"/>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77EC9"/>
    <w:rsid w:val="00D80055"/>
    <w:rsid w:val="00D80313"/>
    <w:rsid w:val="00D807AA"/>
    <w:rsid w:val="00D8081D"/>
    <w:rsid w:val="00D80837"/>
    <w:rsid w:val="00D80A6C"/>
    <w:rsid w:val="00D80E0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49"/>
    <w:rsid w:val="00D84DDD"/>
    <w:rsid w:val="00D84E4A"/>
    <w:rsid w:val="00D84F30"/>
    <w:rsid w:val="00D85355"/>
    <w:rsid w:val="00D85501"/>
    <w:rsid w:val="00D8580A"/>
    <w:rsid w:val="00D85939"/>
    <w:rsid w:val="00D85D7C"/>
    <w:rsid w:val="00D85E87"/>
    <w:rsid w:val="00D863C0"/>
    <w:rsid w:val="00D867D1"/>
    <w:rsid w:val="00D86805"/>
    <w:rsid w:val="00D86D75"/>
    <w:rsid w:val="00D87033"/>
    <w:rsid w:val="00D87186"/>
    <w:rsid w:val="00D87213"/>
    <w:rsid w:val="00D87782"/>
    <w:rsid w:val="00D87849"/>
    <w:rsid w:val="00D879AE"/>
    <w:rsid w:val="00D87B62"/>
    <w:rsid w:val="00D90326"/>
    <w:rsid w:val="00D90444"/>
    <w:rsid w:val="00D904E3"/>
    <w:rsid w:val="00D90595"/>
    <w:rsid w:val="00D9071A"/>
    <w:rsid w:val="00D90768"/>
    <w:rsid w:val="00D90C62"/>
    <w:rsid w:val="00D90F90"/>
    <w:rsid w:val="00D9103F"/>
    <w:rsid w:val="00D9149D"/>
    <w:rsid w:val="00D918AC"/>
    <w:rsid w:val="00D91B1B"/>
    <w:rsid w:val="00D91C64"/>
    <w:rsid w:val="00D91CB6"/>
    <w:rsid w:val="00D91E5D"/>
    <w:rsid w:val="00D924BB"/>
    <w:rsid w:val="00D9251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F9C"/>
    <w:rsid w:val="00D953AF"/>
    <w:rsid w:val="00D9548D"/>
    <w:rsid w:val="00D955EC"/>
    <w:rsid w:val="00D95642"/>
    <w:rsid w:val="00D957D6"/>
    <w:rsid w:val="00D958CA"/>
    <w:rsid w:val="00D95982"/>
    <w:rsid w:val="00D95A6E"/>
    <w:rsid w:val="00D95CEE"/>
    <w:rsid w:val="00D95D7E"/>
    <w:rsid w:val="00D95DE0"/>
    <w:rsid w:val="00D95DE9"/>
    <w:rsid w:val="00D95F23"/>
    <w:rsid w:val="00D96EBC"/>
    <w:rsid w:val="00D96FC1"/>
    <w:rsid w:val="00D97381"/>
    <w:rsid w:val="00D97761"/>
    <w:rsid w:val="00D979D9"/>
    <w:rsid w:val="00D97A92"/>
    <w:rsid w:val="00D97BCA"/>
    <w:rsid w:val="00D97EAB"/>
    <w:rsid w:val="00D97F40"/>
    <w:rsid w:val="00DA009B"/>
    <w:rsid w:val="00DA03FD"/>
    <w:rsid w:val="00DA0F3C"/>
    <w:rsid w:val="00DA0F41"/>
    <w:rsid w:val="00DA1035"/>
    <w:rsid w:val="00DA1191"/>
    <w:rsid w:val="00DA1454"/>
    <w:rsid w:val="00DA14FA"/>
    <w:rsid w:val="00DA16E1"/>
    <w:rsid w:val="00DA1732"/>
    <w:rsid w:val="00DA1D9C"/>
    <w:rsid w:val="00DA1F03"/>
    <w:rsid w:val="00DA2144"/>
    <w:rsid w:val="00DA2187"/>
    <w:rsid w:val="00DA269B"/>
    <w:rsid w:val="00DA28A8"/>
    <w:rsid w:val="00DA291C"/>
    <w:rsid w:val="00DA2A29"/>
    <w:rsid w:val="00DA2F79"/>
    <w:rsid w:val="00DA2F83"/>
    <w:rsid w:val="00DA300F"/>
    <w:rsid w:val="00DA30C0"/>
    <w:rsid w:val="00DA3160"/>
    <w:rsid w:val="00DA3167"/>
    <w:rsid w:val="00DA3168"/>
    <w:rsid w:val="00DA3402"/>
    <w:rsid w:val="00DA34ED"/>
    <w:rsid w:val="00DA369E"/>
    <w:rsid w:val="00DA372D"/>
    <w:rsid w:val="00DA394B"/>
    <w:rsid w:val="00DA3BBD"/>
    <w:rsid w:val="00DA3C19"/>
    <w:rsid w:val="00DA3EEB"/>
    <w:rsid w:val="00DA418F"/>
    <w:rsid w:val="00DA4834"/>
    <w:rsid w:val="00DA507D"/>
    <w:rsid w:val="00DA5168"/>
    <w:rsid w:val="00DA53AC"/>
    <w:rsid w:val="00DA5911"/>
    <w:rsid w:val="00DA595F"/>
    <w:rsid w:val="00DA59DA"/>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CA"/>
    <w:rsid w:val="00DB17BD"/>
    <w:rsid w:val="00DB198D"/>
    <w:rsid w:val="00DB1DBF"/>
    <w:rsid w:val="00DB1E02"/>
    <w:rsid w:val="00DB230F"/>
    <w:rsid w:val="00DB2312"/>
    <w:rsid w:val="00DB23BC"/>
    <w:rsid w:val="00DB2407"/>
    <w:rsid w:val="00DB24E4"/>
    <w:rsid w:val="00DB24EB"/>
    <w:rsid w:val="00DB256D"/>
    <w:rsid w:val="00DB26B6"/>
    <w:rsid w:val="00DB3105"/>
    <w:rsid w:val="00DB33A5"/>
    <w:rsid w:val="00DB398E"/>
    <w:rsid w:val="00DB3D65"/>
    <w:rsid w:val="00DB4127"/>
    <w:rsid w:val="00DB42A1"/>
    <w:rsid w:val="00DB42D3"/>
    <w:rsid w:val="00DB466C"/>
    <w:rsid w:val="00DB4C95"/>
    <w:rsid w:val="00DB4CA6"/>
    <w:rsid w:val="00DB4DB7"/>
    <w:rsid w:val="00DB4E41"/>
    <w:rsid w:val="00DB53DF"/>
    <w:rsid w:val="00DB5A26"/>
    <w:rsid w:val="00DB5E5A"/>
    <w:rsid w:val="00DB5F33"/>
    <w:rsid w:val="00DB62C8"/>
    <w:rsid w:val="00DB6410"/>
    <w:rsid w:val="00DB653A"/>
    <w:rsid w:val="00DB663F"/>
    <w:rsid w:val="00DB68E1"/>
    <w:rsid w:val="00DB70E3"/>
    <w:rsid w:val="00DB722D"/>
    <w:rsid w:val="00DB76D1"/>
    <w:rsid w:val="00DB7960"/>
    <w:rsid w:val="00DB7D48"/>
    <w:rsid w:val="00DB7D67"/>
    <w:rsid w:val="00DB7FCE"/>
    <w:rsid w:val="00DC007D"/>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168"/>
    <w:rsid w:val="00DC31B1"/>
    <w:rsid w:val="00DC342A"/>
    <w:rsid w:val="00DC368E"/>
    <w:rsid w:val="00DC36A6"/>
    <w:rsid w:val="00DC376E"/>
    <w:rsid w:val="00DC37CD"/>
    <w:rsid w:val="00DC39BA"/>
    <w:rsid w:val="00DC42BA"/>
    <w:rsid w:val="00DC4709"/>
    <w:rsid w:val="00DC4948"/>
    <w:rsid w:val="00DC49A4"/>
    <w:rsid w:val="00DC4CB9"/>
    <w:rsid w:val="00DC5206"/>
    <w:rsid w:val="00DC5254"/>
    <w:rsid w:val="00DC541E"/>
    <w:rsid w:val="00DC5BE4"/>
    <w:rsid w:val="00DC5D05"/>
    <w:rsid w:val="00DC5E4A"/>
    <w:rsid w:val="00DC5FE3"/>
    <w:rsid w:val="00DC6188"/>
    <w:rsid w:val="00DC690A"/>
    <w:rsid w:val="00DC698D"/>
    <w:rsid w:val="00DC69A6"/>
    <w:rsid w:val="00DC6F12"/>
    <w:rsid w:val="00DC724A"/>
    <w:rsid w:val="00DC75A2"/>
    <w:rsid w:val="00DC796A"/>
    <w:rsid w:val="00DC7A30"/>
    <w:rsid w:val="00DC7B92"/>
    <w:rsid w:val="00DC7BD1"/>
    <w:rsid w:val="00DC7CDD"/>
    <w:rsid w:val="00DC7FCB"/>
    <w:rsid w:val="00DD02CE"/>
    <w:rsid w:val="00DD0731"/>
    <w:rsid w:val="00DD07AC"/>
    <w:rsid w:val="00DD09D8"/>
    <w:rsid w:val="00DD0C05"/>
    <w:rsid w:val="00DD0F4B"/>
    <w:rsid w:val="00DD152A"/>
    <w:rsid w:val="00DD1796"/>
    <w:rsid w:val="00DD17A7"/>
    <w:rsid w:val="00DD1C14"/>
    <w:rsid w:val="00DD2097"/>
    <w:rsid w:val="00DD25C2"/>
    <w:rsid w:val="00DD2688"/>
    <w:rsid w:val="00DD2C95"/>
    <w:rsid w:val="00DD2EDD"/>
    <w:rsid w:val="00DD2F3B"/>
    <w:rsid w:val="00DD2F64"/>
    <w:rsid w:val="00DD2FD0"/>
    <w:rsid w:val="00DD3770"/>
    <w:rsid w:val="00DD385D"/>
    <w:rsid w:val="00DD39B8"/>
    <w:rsid w:val="00DD3DEE"/>
    <w:rsid w:val="00DD4257"/>
    <w:rsid w:val="00DD42A7"/>
    <w:rsid w:val="00DD43D0"/>
    <w:rsid w:val="00DD4640"/>
    <w:rsid w:val="00DD4769"/>
    <w:rsid w:val="00DD4B3A"/>
    <w:rsid w:val="00DD4D6E"/>
    <w:rsid w:val="00DD4F9D"/>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F4C"/>
    <w:rsid w:val="00DD73E6"/>
    <w:rsid w:val="00DD76CE"/>
    <w:rsid w:val="00DD79D0"/>
    <w:rsid w:val="00DD7B3C"/>
    <w:rsid w:val="00DD7BBF"/>
    <w:rsid w:val="00DD7EF3"/>
    <w:rsid w:val="00DD7FB9"/>
    <w:rsid w:val="00DE0653"/>
    <w:rsid w:val="00DE07EC"/>
    <w:rsid w:val="00DE0D98"/>
    <w:rsid w:val="00DE132E"/>
    <w:rsid w:val="00DE134F"/>
    <w:rsid w:val="00DE237F"/>
    <w:rsid w:val="00DE286B"/>
    <w:rsid w:val="00DE2B06"/>
    <w:rsid w:val="00DE2E80"/>
    <w:rsid w:val="00DE3456"/>
    <w:rsid w:val="00DE35B7"/>
    <w:rsid w:val="00DE36BC"/>
    <w:rsid w:val="00DE3888"/>
    <w:rsid w:val="00DE3D3F"/>
    <w:rsid w:val="00DE4021"/>
    <w:rsid w:val="00DE40FE"/>
    <w:rsid w:val="00DE4144"/>
    <w:rsid w:val="00DE48D2"/>
    <w:rsid w:val="00DE4AA0"/>
    <w:rsid w:val="00DE4D78"/>
    <w:rsid w:val="00DE4ECC"/>
    <w:rsid w:val="00DE5066"/>
    <w:rsid w:val="00DE54B6"/>
    <w:rsid w:val="00DE552B"/>
    <w:rsid w:val="00DE5700"/>
    <w:rsid w:val="00DE583A"/>
    <w:rsid w:val="00DE5A67"/>
    <w:rsid w:val="00DE5C9F"/>
    <w:rsid w:val="00DE5D26"/>
    <w:rsid w:val="00DE6164"/>
    <w:rsid w:val="00DE6365"/>
    <w:rsid w:val="00DE64F6"/>
    <w:rsid w:val="00DE669E"/>
    <w:rsid w:val="00DE6A67"/>
    <w:rsid w:val="00DE6A9D"/>
    <w:rsid w:val="00DE6B20"/>
    <w:rsid w:val="00DE723D"/>
    <w:rsid w:val="00DE746C"/>
    <w:rsid w:val="00DE766C"/>
    <w:rsid w:val="00DE77E5"/>
    <w:rsid w:val="00DE7824"/>
    <w:rsid w:val="00DE7A62"/>
    <w:rsid w:val="00DE7B29"/>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993"/>
    <w:rsid w:val="00DF1BA3"/>
    <w:rsid w:val="00DF1BC3"/>
    <w:rsid w:val="00DF1BFC"/>
    <w:rsid w:val="00DF2AEB"/>
    <w:rsid w:val="00DF2BB8"/>
    <w:rsid w:val="00DF2CD7"/>
    <w:rsid w:val="00DF2FC3"/>
    <w:rsid w:val="00DF308A"/>
    <w:rsid w:val="00DF3425"/>
    <w:rsid w:val="00DF3427"/>
    <w:rsid w:val="00DF34D5"/>
    <w:rsid w:val="00DF38C5"/>
    <w:rsid w:val="00DF3B58"/>
    <w:rsid w:val="00DF4777"/>
    <w:rsid w:val="00DF4787"/>
    <w:rsid w:val="00DF4C3C"/>
    <w:rsid w:val="00DF4E2F"/>
    <w:rsid w:val="00DF4FEF"/>
    <w:rsid w:val="00DF5110"/>
    <w:rsid w:val="00DF516E"/>
    <w:rsid w:val="00DF555D"/>
    <w:rsid w:val="00DF56D1"/>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22"/>
    <w:rsid w:val="00DF779E"/>
    <w:rsid w:val="00DF7D18"/>
    <w:rsid w:val="00E00439"/>
    <w:rsid w:val="00E0046D"/>
    <w:rsid w:val="00E0072A"/>
    <w:rsid w:val="00E0076A"/>
    <w:rsid w:val="00E0081D"/>
    <w:rsid w:val="00E00B72"/>
    <w:rsid w:val="00E00C5F"/>
    <w:rsid w:val="00E00CEE"/>
    <w:rsid w:val="00E00ED7"/>
    <w:rsid w:val="00E00F9E"/>
    <w:rsid w:val="00E01124"/>
    <w:rsid w:val="00E013FD"/>
    <w:rsid w:val="00E01574"/>
    <w:rsid w:val="00E017E6"/>
    <w:rsid w:val="00E019F9"/>
    <w:rsid w:val="00E01ADB"/>
    <w:rsid w:val="00E01EFC"/>
    <w:rsid w:val="00E020F3"/>
    <w:rsid w:val="00E02134"/>
    <w:rsid w:val="00E025D2"/>
    <w:rsid w:val="00E02610"/>
    <w:rsid w:val="00E02680"/>
    <w:rsid w:val="00E029AD"/>
    <w:rsid w:val="00E03102"/>
    <w:rsid w:val="00E03420"/>
    <w:rsid w:val="00E036B4"/>
    <w:rsid w:val="00E039C2"/>
    <w:rsid w:val="00E03BB6"/>
    <w:rsid w:val="00E03D38"/>
    <w:rsid w:val="00E03E19"/>
    <w:rsid w:val="00E040F8"/>
    <w:rsid w:val="00E04607"/>
    <w:rsid w:val="00E04BFA"/>
    <w:rsid w:val="00E04C0E"/>
    <w:rsid w:val="00E05128"/>
    <w:rsid w:val="00E0525F"/>
    <w:rsid w:val="00E0599D"/>
    <w:rsid w:val="00E05C26"/>
    <w:rsid w:val="00E05DF7"/>
    <w:rsid w:val="00E05FC4"/>
    <w:rsid w:val="00E060AF"/>
    <w:rsid w:val="00E06125"/>
    <w:rsid w:val="00E061C8"/>
    <w:rsid w:val="00E064D8"/>
    <w:rsid w:val="00E06550"/>
    <w:rsid w:val="00E06600"/>
    <w:rsid w:val="00E06723"/>
    <w:rsid w:val="00E067AF"/>
    <w:rsid w:val="00E06891"/>
    <w:rsid w:val="00E06973"/>
    <w:rsid w:val="00E06C0A"/>
    <w:rsid w:val="00E06C55"/>
    <w:rsid w:val="00E070B1"/>
    <w:rsid w:val="00E076A1"/>
    <w:rsid w:val="00E07706"/>
    <w:rsid w:val="00E0785C"/>
    <w:rsid w:val="00E07D8A"/>
    <w:rsid w:val="00E103B7"/>
    <w:rsid w:val="00E10643"/>
    <w:rsid w:val="00E10829"/>
    <w:rsid w:val="00E10D0E"/>
    <w:rsid w:val="00E10EA1"/>
    <w:rsid w:val="00E111CE"/>
    <w:rsid w:val="00E112D9"/>
    <w:rsid w:val="00E11516"/>
    <w:rsid w:val="00E11643"/>
    <w:rsid w:val="00E11964"/>
    <w:rsid w:val="00E119B3"/>
    <w:rsid w:val="00E11D58"/>
    <w:rsid w:val="00E11DCC"/>
    <w:rsid w:val="00E11DE8"/>
    <w:rsid w:val="00E1249C"/>
    <w:rsid w:val="00E12591"/>
    <w:rsid w:val="00E12737"/>
    <w:rsid w:val="00E12776"/>
    <w:rsid w:val="00E12AF5"/>
    <w:rsid w:val="00E12CF6"/>
    <w:rsid w:val="00E12DB9"/>
    <w:rsid w:val="00E12F2F"/>
    <w:rsid w:val="00E130B3"/>
    <w:rsid w:val="00E13220"/>
    <w:rsid w:val="00E133C8"/>
    <w:rsid w:val="00E13A9E"/>
    <w:rsid w:val="00E13DFF"/>
    <w:rsid w:val="00E13F5E"/>
    <w:rsid w:val="00E142FE"/>
    <w:rsid w:val="00E146E4"/>
    <w:rsid w:val="00E147D4"/>
    <w:rsid w:val="00E152A5"/>
    <w:rsid w:val="00E15825"/>
    <w:rsid w:val="00E1595E"/>
    <w:rsid w:val="00E159C2"/>
    <w:rsid w:val="00E15C5A"/>
    <w:rsid w:val="00E15E09"/>
    <w:rsid w:val="00E16307"/>
    <w:rsid w:val="00E16382"/>
    <w:rsid w:val="00E16656"/>
    <w:rsid w:val="00E16CD9"/>
    <w:rsid w:val="00E16FF8"/>
    <w:rsid w:val="00E170D7"/>
    <w:rsid w:val="00E17227"/>
    <w:rsid w:val="00E17349"/>
    <w:rsid w:val="00E17400"/>
    <w:rsid w:val="00E1742B"/>
    <w:rsid w:val="00E176D5"/>
    <w:rsid w:val="00E1790C"/>
    <w:rsid w:val="00E17BE7"/>
    <w:rsid w:val="00E17F91"/>
    <w:rsid w:val="00E202FE"/>
    <w:rsid w:val="00E205A8"/>
    <w:rsid w:val="00E20624"/>
    <w:rsid w:val="00E20724"/>
    <w:rsid w:val="00E2073C"/>
    <w:rsid w:val="00E2075D"/>
    <w:rsid w:val="00E2091B"/>
    <w:rsid w:val="00E209C3"/>
    <w:rsid w:val="00E20DE0"/>
    <w:rsid w:val="00E21315"/>
    <w:rsid w:val="00E214CD"/>
    <w:rsid w:val="00E21DCD"/>
    <w:rsid w:val="00E221B3"/>
    <w:rsid w:val="00E2235F"/>
    <w:rsid w:val="00E22678"/>
    <w:rsid w:val="00E2277A"/>
    <w:rsid w:val="00E228B3"/>
    <w:rsid w:val="00E22B61"/>
    <w:rsid w:val="00E23104"/>
    <w:rsid w:val="00E23609"/>
    <w:rsid w:val="00E2368E"/>
    <w:rsid w:val="00E236E0"/>
    <w:rsid w:val="00E23956"/>
    <w:rsid w:val="00E23E8E"/>
    <w:rsid w:val="00E23F4D"/>
    <w:rsid w:val="00E240B5"/>
    <w:rsid w:val="00E2433C"/>
    <w:rsid w:val="00E244EF"/>
    <w:rsid w:val="00E2450C"/>
    <w:rsid w:val="00E246C0"/>
    <w:rsid w:val="00E248FE"/>
    <w:rsid w:val="00E24D2A"/>
    <w:rsid w:val="00E24F0C"/>
    <w:rsid w:val="00E24FE4"/>
    <w:rsid w:val="00E25700"/>
    <w:rsid w:val="00E25E91"/>
    <w:rsid w:val="00E260A8"/>
    <w:rsid w:val="00E263BC"/>
    <w:rsid w:val="00E26458"/>
    <w:rsid w:val="00E26569"/>
    <w:rsid w:val="00E265BD"/>
    <w:rsid w:val="00E26773"/>
    <w:rsid w:val="00E268FB"/>
    <w:rsid w:val="00E26915"/>
    <w:rsid w:val="00E26971"/>
    <w:rsid w:val="00E26C78"/>
    <w:rsid w:val="00E26FFF"/>
    <w:rsid w:val="00E272D0"/>
    <w:rsid w:val="00E27603"/>
    <w:rsid w:val="00E2762A"/>
    <w:rsid w:val="00E279F5"/>
    <w:rsid w:val="00E27AE1"/>
    <w:rsid w:val="00E27DA7"/>
    <w:rsid w:val="00E30007"/>
    <w:rsid w:val="00E30019"/>
    <w:rsid w:val="00E3022E"/>
    <w:rsid w:val="00E3049B"/>
    <w:rsid w:val="00E3050C"/>
    <w:rsid w:val="00E30B4A"/>
    <w:rsid w:val="00E30C0C"/>
    <w:rsid w:val="00E30FFD"/>
    <w:rsid w:val="00E313A3"/>
    <w:rsid w:val="00E3154B"/>
    <w:rsid w:val="00E318BC"/>
    <w:rsid w:val="00E31D5F"/>
    <w:rsid w:val="00E32078"/>
    <w:rsid w:val="00E32141"/>
    <w:rsid w:val="00E321FE"/>
    <w:rsid w:val="00E32558"/>
    <w:rsid w:val="00E32585"/>
    <w:rsid w:val="00E32A31"/>
    <w:rsid w:val="00E32ADF"/>
    <w:rsid w:val="00E32B5E"/>
    <w:rsid w:val="00E32F7C"/>
    <w:rsid w:val="00E32FBC"/>
    <w:rsid w:val="00E330AE"/>
    <w:rsid w:val="00E331A2"/>
    <w:rsid w:val="00E331FF"/>
    <w:rsid w:val="00E33593"/>
    <w:rsid w:val="00E33CAA"/>
    <w:rsid w:val="00E34105"/>
    <w:rsid w:val="00E34216"/>
    <w:rsid w:val="00E342CB"/>
    <w:rsid w:val="00E34357"/>
    <w:rsid w:val="00E34603"/>
    <w:rsid w:val="00E3463E"/>
    <w:rsid w:val="00E34991"/>
    <w:rsid w:val="00E34D15"/>
    <w:rsid w:val="00E34D49"/>
    <w:rsid w:val="00E34D5F"/>
    <w:rsid w:val="00E34DA7"/>
    <w:rsid w:val="00E34E12"/>
    <w:rsid w:val="00E34EB7"/>
    <w:rsid w:val="00E34EDA"/>
    <w:rsid w:val="00E3540E"/>
    <w:rsid w:val="00E35510"/>
    <w:rsid w:val="00E35A6A"/>
    <w:rsid w:val="00E35A8F"/>
    <w:rsid w:val="00E35AFF"/>
    <w:rsid w:val="00E35ECB"/>
    <w:rsid w:val="00E360B7"/>
    <w:rsid w:val="00E362D4"/>
    <w:rsid w:val="00E36430"/>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610"/>
    <w:rsid w:val="00E407B4"/>
    <w:rsid w:val="00E40A15"/>
    <w:rsid w:val="00E40AF7"/>
    <w:rsid w:val="00E4133C"/>
    <w:rsid w:val="00E41383"/>
    <w:rsid w:val="00E41D55"/>
    <w:rsid w:val="00E41FB5"/>
    <w:rsid w:val="00E42215"/>
    <w:rsid w:val="00E42349"/>
    <w:rsid w:val="00E42427"/>
    <w:rsid w:val="00E4270A"/>
    <w:rsid w:val="00E428C5"/>
    <w:rsid w:val="00E434C1"/>
    <w:rsid w:val="00E439A0"/>
    <w:rsid w:val="00E43C8F"/>
    <w:rsid w:val="00E43D1D"/>
    <w:rsid w:val="00E44115"/>
    <w:rsid w:val="00E44133"/>
    <w:rsid w:val="00E449DD"/>
    <w:rsid w:val="00E44B31"/>
    <w:rsid w:val="00E44C54"/>
    <w:rsid w:val="00E44E5E"/>
    <w:rsid w:val="00E44E89"/>
    <w:rsid w:val="00E44FA3"/>
    <w:rsid w:val="00E45160"/>
    <w:rsid w:val="00E454D9"/>
    <w:rsid w:val="00E457E7"/>
    <w:rsid w:val="00E45919"/>
    <w:rsid w:val="00E45C20"/>
    <w:rsid w:val="00E45D81"/>
    <w:rsid w:val="00E45EB8"/>
    <w:rsid w:val="00E45F1E"/>
    <w:rsid w:val="00E46258"/>
    <w:rsid w:val="00E462B9"/>
    <w:rsid w:val="00E46439"/>
    <w:rsid w:val="00E46482"/>
    <w:rsid w:val="00E4669C"/>
    <w:rsid w:val="00E46755"/>
    <w:rsid w:val="00E46763"/>
    <w:rsid w:val="00E46C87"/>
    <w:rsid w:val="00E46D44"/>
    <w:rsid w:val="00E46E49"/>
    <w:rsid w:val="00E4777F"/>
    <w:rsid w:val="00E477B1"/>
    <w:rsid w:val="00E4782D"/>
    <w:rsid w:val="00E478D3"/>
    <w:rsid w:val="00E47BD3"/>
    <w:rsid w:val="00E47C63"/>
    <w:rsid w:val="00E47E36"/>
    <w:rsid w:val="00E47FD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3EA"/>
    <w:rsid w:val="00E52963"/>
    <w:rsid w:val="00E52A8B"/>
    <w:rsid w:val="00E52F04"/>
    <w:rsid w:val="00E52F71"/>
    <w:rsid w:val="00E52F80"/>
    <w:rsid w:val="00E5302F"/>
    <w:rsid w:val="00E53231"/>
    <w:rsid w:val="00E53778"/>
    <w:rsid w:val="00E53DE8"/>
    <w:rsid w:val="00E53F36"/>
    <w:rsid w:val="00E54141"/>
    <w:rsid w:val="00E54295"/>
    <w:rsid w:val="00E542B9"/>
    <w:rsid w:val="00E5444A"/>
    <w:rsid w:val="00E547E1"/>
    <w:rsid w:val="00E54984"/>
    <w:rsid w:val="00E54BB9"/>
    <w:rsid w:val="00E54E18"/>
    <w:rsid w:val="00E5531D"/>
    <w:rsid w:val="00E554FB"/>
    <w:rsid w:val="00E55778"/>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FF7"/>
    <w:rsid w:val="00E62105"/>
    <w:rsid w:val="00E62132"/>
    <w:rsid w:val="00E62296"/>
    <w:rsid w:val="00E62297"/>
    <w:rsid w:val="00E623BC"/>
    <w:rsid w:val="00E62629"/>
    <w:rsid w:val="00E6272C"/>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24"/>
    <w:rsid w:val="00E65044"/>
    <w:rsid w:val="00E65190"/>
    <w:rsid w:val="00E65249"/>
    <w:rsid w:val="00E6528D"/>
    <w:rsid w:val="00E65589"/>
    <w:rsid w:val="00E6560D"/>
    <w:rsid w:val="00E65646"/>
    <w:rsid w:val="00E657DF"/>
    <w:rsid w:val="00E65C05"/>
    <w:rsid w:val="00E66520"/>
    <w:rsid w:val="00E666CC"/>
    <w:rsid w:val="00E66733"/>
    <w:rsid w:val="00E667CA"/>
    <w:rsid w:val="00E66B6C"/>
    <w:rsid w:val="00E66C20"/>
    <w:rsid w:val="00E66E60"/>
    <w:rsid w:val="00E670DD"/>
    <w:rsid w:val="00E67221"/>
    <w:rsid w:val="00E67752"/>
    <w:rsid w:val="00E67904"/>
    <w:rsid w:val="00E67934"/>
    <w:rsid w:val="00E67ACD"/>
    <w:rsid w:val="00E67FE3"/>
    <w:rsid w:val="00E700A8"/>
    <w:rsid w:val="00E7028C"/>
    <w:rsid w:val="00E70292"/>
    <w:rsid w:val="00E70B5A"/>
    <w:rsid w:val="00E70CED"/>
    <w:rsid w:val="00E70EAF"/>
    <w:rsid w:val="00E71220"/>
    <w:rsid w:val="00E715CC"/>
    <w:rsid w:val="00E7163F"/>
    <w:rsid w:val="00E7187A"/>
    <w:rsid w:val="00E718CA"/>
    <w:rsid w:val="00E71A37"/>
    <w:rsid w:val="00E71AA5"/>
    <w:rsid w:val="00E71B0A"/>
    <w:rsid w:val="00E71CAC"/>
    <w:rsid w:val="00E71D22"/>
    <w:rsid w:val="00E71EA5"/>
    <w:rsid w:val="00E72143"/>
    <w:rsid w:val="00E72263"/>
    <w:rsid w:val="00E7247C"/>
    <w:rsid w:val="00E726A0"/>
    <w:rsid w:val="00E72E19"/>
    <w:rsid w:val="00E72F0F"/>
    <w:rsid w:val="00E72F34"/>
    <w:rsid w:val="00E7311F"/>
    <w:rsid w:val="00E733AC"/>
    <w:rsid w:val="00E73723"/>
    <w:rsid w:val="00E7382E"/>
    <w:rsid w:val="00E73C44"/>
    <w:rsid w:val="00E73F7F"/>
    <w:rsid w:val="00E74156"/>
    <w:rsid w:val="00E74266"/>
    <w:rsid w:val="00E745F6"/>
    <w:rsid w:val="00E74712"/>
    <w:rsid w:val="00E74744"/>
    <w:rsid w:val="00E749C6"/>
    <w:rsid w:val="00E74C6D"/>
    <w:rsid w:val="00E74D7E"/>
    <w:rsid w:val="00E74DCB"/>
    <w:rsid w:val="00E74FC8"/>
    <w:rsid w:val="00E74FDB"/>
    <w:rsid w:val="00E75133"/>
    <w:rsid w:val="00E756AA"/>
    <w:rsid w:val="00E75707"/>
    <w:rsid w:val="00E75C53"/>
    <w:rsid w:val="00E75D4C"/>
    <w:rsid w:val="00E75F5F"/>
    <w:rsid w:val="00E762C6"/>
    <w:rsid w:val="00E762E4"/>
    <w:rsid w:val="00E76410"/>
    <w:rsid w:val="00E7654F"/>
    <w:rsid w:val="00E76703"/>
    <w:rsid w:val="00E767A7"/>
    <w:rsid w:val="00E76A22"/>
    <w:rsid w:val="00E77543"/>
    <w:rsid w:val="00E77580"/>
    <w:rsid w:val="00E77BF2"/>
    <w:rsid w:val="00E77CE3"/>
    <w:rsid w:val="00E77CF8"/>
    <w:rsid w:val="00E77F9A"/>
    <w:rsid w:val="00E80347"/>
    <w:rsid w:val="00E80B30"/>
    <w:rsid w:val="00E80B86"/>
    <w:rsid w:val="00E81350"/>
    <w:rsid w:val="00E81446"/>
    <w:rsid w:val="00E814A0"/>
    <w:rsid w:val="00E81BA5"/>
    <w:rsid w:val="00E81BBE"/>
    <w:rsid w:val="00E81C17"/>
    <w:rsid w:val="00E81DA8"/>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49B"/>
    <w:rsid w:val="00E83F16"/>
    <w:rsid w:val="00E83F18"/>
    <w:rsid w:val="00E8470B"/>
    <w:rsid w:val="00E84A8F"/>
    <w:rsid w:val="00E84CDC"/>
    <w:rsid w:val="00E84F27"/>
    <w:rsid w:val="00E850A3"/>
    <w:rsid w:val="00E85704"/>
    <w:rsid w:val="00E85843"/>
    <w:rsid w:val="00E85A2F"/>
    <w:rsid w:val="00E85B07"/>
    <w:rsid w:val="00E85B40"/>
    <w:rsid w:val="00E86036"/>
    <w:rsid w:val="00E8642B"/>
    <w:rsid w:val="00E86605"/>
    <w:rsid w:val="00E86811"/>
    <w:rsid w:val="00E86D54"/>
    <w:rsid w:val="00E86E1C"/>
    <w:rsid w:val="00E86E8F"/>
    <w:rsid w:val="00E86F5A"/>
    <w:rsid w:val="00E878E0"/>
    <w:rsid w:val="00E87A45"/>
    <w:rsid w:val="00E87AAB"/>
    <w:rsid w:val="00E87C36"/>
    <w:rsid w:val="00E87C43"/>
    <w:rsid w:val="00E87D16"/>
    <w:rsid w:val="00E87DF4"/>
    <w:rsid w:val="00E9043A"/>
    <w:rsid w:val="00E90627"/>
    <w:rsid w:val="00E90B5E"/>
    <w:rsid w:val="00E90CBB"/>
    <w:rsid w:val="00E90CEE"/>
    <w:rsid w:val="00E90F09"/>
    <w:rsid w:val="00E90F90"/>
    <w:rsid w:val="00E9102B"/>
    <w:rsid w:val="00E91369"/>
    <w:rsid w:val="00E91693"/>
    <w:rsid w:val="00E9180F"/>
    <w:rsid w:val="00E91C7E"/>
    <w:rsid w:val="00E92259"/>
    <w:rsid w:val="00E92328"/>
    <w:rsid w:val="00E924B7"/>
    <w:rsid w:val="00E924CF"/>
    <w:rsid w:val="00E9253E"/>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05B"/>
    <w:rsid w:val="00E9425B"/>
    <w:rsid w:val="00E943E4"/>
    <w:rsid w:val="00E945F2"/>
    <w:rsid w:val="00E94620"/>
    <w:rsid w:val="00E946DD"/>
    <w:rsid w:val="00E947CD"/>
    <w:rsid w:val="00E949FD"/>
    <w:rsid w:val="00E950BF"/>
    <w:rsid w:val="00E95143"/>
    <w:rsid w:val="00E952C9"/>
    <w:rsid w:val="00E95333"/>
    <w:rsid w:val="00E95415"/>
    <w:rsid w:val="00E95477"/>
    <w:rsid w:val="00E95CD2"/>
    <w:rsid w:val="00E95D83"/>
    <w:rsid w:val="00E95D8C"/>
    <w:rsid w:val="00E95DC3"/>
    <w:rsid w:val="00E95EBC"/>
    <w:rsid w:val="00E96248"/>
    <w:rsid w:val="00E962F8"/>
    <w:rsid w:val="00E963A5"/>
    <w:rsid w:val="00E963DE"/>
    <w:rsid w:val="00E9657C"/>
    <w:rsid w:val="00E96724"/>
    <w:rsid w:val="00E967AA"/>
    <w:rsid w:val="00E96913"/>
    <w:rsid w:val="00E96B94"/>
    <w:rsid w:val="00E96C04"/>
    <w:rsid w:val="00E96D54"/>
    <w:rsid w:val="00E96DAC"/>
    <w:rsid w:val="00E96DCA"/>
    <w:rsid w:val="00E96E17"/>
    <w:rsid w:val="00E96E8E"/>
    <w:rsid w:val="00E96F5D"/>
    <w:rsid w:val="00E972B1"/>
    <w:rsid w:val="00E97321"/>
    <w:rsid w:val="00E976A2"/>
    <w:rsid w:val="00E97785"/>
    <w:rsid w:val="00E97AE8"/>
    <w:rsid w:val="00EA009B"/>
    <w:rsid w:val="00EA01F8"/>
    <w:rsid w:val="00EA0568"/>
    <w:rsid w:val="00EA06C4"/>
    <w:rsid w:val="00EA08B8"/>
    <w:rsid w:val="00EA0AA1"/>
    <w:rsid w:val="00EA0C79"/>
    <w:rsid w:val="00EA0D91"/>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2ED4"/>
    <w:rsid w:val="00EA319C"/>
    <w:rsid w:val="00EA3548"/>
    <w:rsid w:val="00EA37CF"/>
    <w:rsid w:val="00EA3AD1"/>
    <w:rsid w:val="00EA3BA8"/>
    <w:rsid w:val="00EA3F66"/>
    <w:rsid w:val="00EA3F7D"/>
    <w:rsid w:val="00EA452B"/>
    <w:rsid w:val="00EA454A"/>
    <w:rsid w:val="00EA459C"/>
    <w:rsid w:val="00EA4A88"/>
    <w:rsid w:val="00EA4B29"/>
    <w:rsid w:val="00EA4C38"/>
    <w:rsid w:val="00EA4D56"/>
    <w:rsid w:val="00EA4FC2"/>
    <w:rsid w:val="00EA50A2"/>
    <w:rsid w:val="00EA51D0"/>
    <w:rsid w:val="00EA5277"/>
    <w:rsid w:val="00EA5299"/>
    <w:rsid w:val="00EA529B"/>
    <w:rsid w:val="00EA5343"/>
    <w:rsid w:val="00EA53F5"/>
    <w:rsid w:val="00EA5491"/>
    <w:rsid w:val="00EA5C3F"/>
    <w:rsid w:val="00EA5C72"/>
    <w:rsid w:val="00EA5C7A"/>
    <w:rsid w:val="00EA5F52"/>
    <w:rsid w:val="00EA60D8"/>
    <w:rsid w:val="00EA650C"/>
    <w:rsid w:val="00EA661F"/>
    <w:rsid w:val="00EA6750"/>
    <w:rsid w:val="00EA689F"/>
    <w:rsid w:val="00EA690A"/>
    <w:rsid w:val="00EA6932"/>
    <w:rsid w:val="00EA6BB1"/>
    <w:rsid w:val="00EA6C20"/>
    <w:rsid w:val="00EA72AA"/>
    <w:rsid w:val="00EA7AB6"/>
    <w:rsid w:val="00EA7AF6"/>
    <w:rsid w:val="00EB0152"/>
    <w:rsid w:val="00EB026F"/>
    <w:rsid w:val="00EB0279"/>
    <w:rsid w:val="00EB05C4"/>
    <w:rsid w:val="00EB06CB"/>
    <w:rsid w:val="00EB0766"/>
    <w:rsid w:val="00EB0869"/>
    <w:rsid w:val="00EB0AAA"/>
    <w:rsid w:val="00EB0B1D"/>
    <w:rsid w:val="00EB1172"/>
    <w:rsid w:val="00EB1338"/>
    <w:rsid w:val="00EB1474"/>
    <w:rsid w:val="00EB151A"/>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85F"/>
    <w:rsid w:val="00EB3880"/>
    <w:rsid w:val="00EB3945"/>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4CA"/>
    <w:rsid w:val="00EB5791"/>
    <w:rsid w:val="00EB57A0"/>
    <w:rsid w:val="00EB5902"/>
    <w:rsid w:val="00EB595A"/>
    <w:rsid w:val="00EB5A47"/>
    <w:rsid w:val="00EB5B1F"/>
    <w:rsid w:val="00EB5DB2"/>
    <w:rsid w:val="00EB5E1E"/>
    <w:rsid w:val="00EB5FFF"/>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0C9"/>
    <w:rsid w:val="00EB7487"/>
    <w:rsid w:val="00EB74F2"/>
    <w:rsid w:val="00EB7626"/>
    <w:rsid w:val="00EB772B"/>
    <w:rsid w:val="00EB7E63"/>
    <w:rsid w:val="00EC0023"/>
    <w:rsid w:val="00EC02BE"/>
    <w:rsid w:val="00EC0350"/>
    <w:rsid w:val="00EC04A4"/>
    <w:rsid w:val="00EC0824"/>
    <w:rsid w:val="00EC0C37"/>
    <w:rsid w:val="00EC0E27"/>
    <w:rsid w:val="00EC167F"/>
    <w:rsid w:val="00EC16DE"/>
    <w:rsid w:val="00EC18C0"/>
    <w:rsid w:val="00EC1BA2"/>
    <w:rsid w:val="00EC1CE3"/>
    <w:rsid w:val="00EC1E29"/>
    <w:rsid w:val="00EC1F2C"/>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640"/>
    <w:rsid w:val="00EC3771"/>
    <w:rsid w:val="00EC37AE"/>
    <w:rsid w:val="00EC39DB"/>
    <w:rsid w:val="00EC3C4B"/>
    <w:rsid w:val="00EC3D43"/>
    <w:rsid w:val="00EC40C1"/>
    <w:rsid w:val="00EC44F8"/>
    <w:rsid w:val="00EC456D"/>
    <w:rsid w:val="00EC4948"/>
    <w:rsid w:val="00EC4BE8"/>
    <w:rsid w:val="00EC4E16"/>
    <w:rsid w:val="00EC4EA2"/>
    <w:rsid w:val="00EC5014"/>
    <w:rsid w:val="00EC5284"/>
    <w:rsid w:val="00EC533D"/>
    <w:rsid w:val="00EC5933"/>
    <w:rsid w:val="00EC5EA9"/>
    <w:rsid w:val="00EC6298"/>
    <w:rsid w:val="00EC62FE"/>
    <w:rsid w:val="00EC6905"/>
    <w:rsid w:val="00EC6A7A"/>
    <w:rsid w:val="00EC6CCD"/>
    <w:rsid w:val="00EC711C"/>
    <w:rsid w:val="00EC7158"/>
    <w:rsid w:val="00EC7439"/>
    <w:rsid w:val="00EC76F7"/>
    <w:rsid w:val="00EC772A"/>
    <w:rsid w:val="00ED0040"/>
    <w:rsid w:val="00ED0119"/>
    <w:rsid w:val="00ED02E9"/>
    <w:rsid w:val="00ED075A"/>
    <w:rsid w:val="00ED077D"/>
    <w:rsid w:val="00ED0878"/>
    <w:rsid w:val="00ED094E"/>
    <w:rsid w:val="00ED0CA6"/>
    <w:rsid w:val="00ED0DEA"/>
    <w:rsid w:val="00ED12B6"/>
    <w:rsid w:val="00ED12F6"/>
    <w:rsid w:val="00ED17D6"/>
    <w:rsid w:val="00ED1959"/>
    <w:rsid w:val="00ED19A9"/>
    <w:rsid w:val="00ED1A9B"/>
    <w:rsid w:val="00ED2214"/>
    <w:rsid w:val="00ED25EF"/>
    <w:rsid w:val="00ED2608"/>
    <w:rsid w:val="00ED26AB"/>
    <w:rsid w:val="00ED26B0"/>
    <w:rsid w:val="00ED27C5"/>
    <w:rsid w:val="00ED2991"/>
    <w:rsid w:val="00ED2E7A"/>
    <w:rsid w:val="00ED2F5A"/>
    <w:rsid w:val="00ED313E"/>
    <w:rsid w:val="00ED32C0"/>
    <w:rsid w:val="00ED3346"/>
    <w:rsid w:val="00ED3F0D"/>
    <w:rsid w:val="00ED4046"/>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74C"/>
    <w:rsid w:val="00ED6955"/>
    <w:rsid w:val="00ED6966"/>
    <w:rsid w:val="00ED6F02"/>
    <w:rsid w:val="00ED738E"/>
    <w:rsid w:val="00ED77DC"/>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9D1"/>
    <w:rsid w:val="00EE1C9E"/>
    <w:rsid w:val="00EE26FE"/>
    <w:rsid w:val="00EE2899"/>
    <w:rsid w:val="00EE2AF5"/>
    <w:rsid w:val="00EE2F6C"/>
    <w:rsid w:val="00EE3920"/>
    <w:rsid w:val="00EE3B8A"/>
    <w:rsid w:val="00EE3D81"/>
    <w:rsid w:val="00EE3DBE"/>
    <w:rsid w:val="00EE3EA4"/>
    <w:rsid w:val="00EE3EDA"/>
    <w:rsid w:val="00EE3F35"/>
    <w:rsid w:val="00EE3F63"/>
    <w:rsid w:val="00EE404E"/>
    <w:rsid w:val="00EE4175"/>
    <w:rsid w:val="00EE434A"/>
    <w:rsid w:val="00EE464D"/>
    <w:rsid w:val="00EE49E2"/>
    <w:rsid w:val="00EE4B52"/>
    <w:rsid w:val="00EE4CC9"/>
    <w:rsid w:val="00EE56FC"/>
    <w:rsid w:val="00EE578F"/>
    <w:rsid w:val="00EE5B91"/>
    <w:rsid w:val="00EE5BE6"/>
    <w:rsid w:val="00EE5CF4"/>
    <w:rsid w:val="00EE5D4E"/>
    <w:rsid w:val="00EE5F7F"/>
    <w:rsid w:val="00EE63AD"/>
    <w:rsid w:val="00EE63DF"/>
    <w:rsid w:val="00EE6489"/>
    <w:rsid w:val="00EE6646"/>
    <w:rsid w:val="00EE6744"/>
    <w:rsid w:val="00EE6AB2"/>
    <w:rsid w:val="00EE7106"/>
    <w:rsid w:val="00EE712F"/>
    <w:rsid w:val="00EE71BB"/>
    <w:rsid w:val="00EE726C"/>
    <w:rsid w:val="00EE72F2"/>
    <w:rsid w:val="00EE737E"/>
    <w:rsid w:val="00EE738F"/>
    <w:rsid w:val="00EE73A3"/>
    <w:rsid w:val="00EE7D17"/>
    <w:rsid w:val="00EF0220"/>
    <w:rsid w:val="00EF0418"/>
    <w:rsid w:val="00EF084F"/>
    <w:rsid w:val="00EF0A40"/>
    <w:rsid w:val="00EF0CDD"/>
    <w:rsid w:val="00EF0E07"/>
    <w:rsid w:val="00EF113F"/>
    <w:rsid w:val="00EF1155"/>
    <w:rsid w:val="00EF134C"/>
    <w:rsid w:val="00EF16CE"/>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47F"/>
    <w:rsid w:val="00EF48C7"/>
    <w:rsid w:val="00EF57A9"/>
    <w:rsid w:val="00EF5C27"/>
    <w:rsid w:val="00EF5E6F"/>
    <w:rsid w:val="00EF5EDB"/>
    <w:rsid w:val="00EF5F2A"/>
    <w:rsid w:val="00EF6244"/>
    <w:rsid w:val="00EF62A6"/>
    <w:rsid w:val="00EF62C6"/>
    <w:rsid w:val="00EF6657"/>
    <w:rsid w:val="00EF668F"/>
    <w:rsid w:val="00EF6924"/>
    <w:rsid w:val="00EF6A8B"/>
    <w:rsid w:val="00EF6B0D"/>
    <w:rsid w:val="00EF6CC2"/>
    <w:rsid w:val="00EF7271"/>
    <w:rsid w:val="00EF7272"/>
    <w:rsid w:val="00EF758C"/>
    <w:rsid w:val="00EF78AC"/>
    <w:rsid w:val="00EF7935"/>
    <w:rsid w:val="00EF79A6"/>
    <w:rsid w:val="00EF7C18"/>
    <w:rsid w:val="00F00075"/>
    <w:rsid w:val="00F00159"/>
    <w:rsid w:val="00F001C1"/>
    <w:rsid w:val="00F0058D"/>
    <w:rsid w:val="00F00960"/>
    <w:rsid w:val="00F00976"/>
    <w:rsid w:val="00F00A72"/>
    <w:rsid w:val="00F00C09"/>
    <w:rsid w:val="00F00FA0"/>
    <w:rsid w:val="00F0111F"/>
    <w:rsid w:val="00F019DD"/>
    <w:rsid w:val="00F01D81"/>
    <w:rsid w:val="00F01F84"/>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9CC"/>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817"/>
    <w:rsid w:val="00F07A10"/>
    <w:rsid w:val="00F07EBC"/>
    <w:rsid w:val="00F10524"/>
    <w:rsid w:val="00F10972"/>
    <w:rsid w:val="00F10E94"/>
    <w:rsid w:val="00F112F1"/>
    <w:rsid w:val="00F11587"/>
    <w:rsid w:val="00F117C2"/>
    <w:rsid w:val="00F11C48"/>
    <w:rsid w:val="00F12072"/>
    <w:rsid w:val="00F123DA"/>
    <w:rsid w:val="00F12A3F"/>
    <w:rsid w:val="00F12A41"/>
    <w:rsid w:val="00F12BDB"/>
    <w:rsid w:val="00F12F97"/>
    <w:rsid w:val="00F130A3"/>
    <w:rsid w:val="00F130AE"/>
    <w:rsid w:val="00F13534"/>
    <w:rsid w:val="00F135F2"/>
    <w:rsid w:val="00F137A3"/>
    <w:rsid w:val="00F13941"/>
    <w:rsid w:val="00F13C0C"/>
    <w:rsid w:val="00F13FA5"/>
    <w:rsid w:val="00F14405"/>
    <w:rsid w:val="00F14430"/>
    <w:rsid w:val="00F1445F"/>
    <w:rsid w:val="00F145DF"/>
    <w:rsid w:val="00F14708"/>
    <w:rsid w:val="00F14741"/>
    <w:rsid w:val="00F1475E"/>
    <w:rsid w:val="00F14F8C"/>
    <w:rsid w:val="00F1521E"/>
    <w:rsid w:val="00F153B8"/>
    <w:rsid w:val="00F15421"/>
    <w:rsid w:val="00F15557"/>
    <w:rsid w:val="00F15866"/>
    <w:rsid w:val="00F15AA4"/>
    <w:rsid w:val="00F15B5E"/>
    <w:rsid w:val="00F15BB7"/>
    <w:rsid w:val="00F15C4D"/>
    <w:rsid w:val="00F15CA9"/>
    <w:rsid w:val="00F15CF3"/>
    <w:rsid w:val="00F15CF4"/>
    <w:rsid w:val="00F16092"/>
    <w:rsid w:val="00F16347"/>
    <w:rsid w:val="00F16440"/>
    <w:rsid w:val="00F165AB"/>
    <w:rsid w:val="00F16861"/>
    <w:rsid w:val="00F168F1"/>
    <w:rsid w:val="00F16960"/>
    <w:rsid w:val="00F16C21"/>
    <w:rsid w:val="00F16C5C"/>
    <w:rsid w:val="00F17302"/>
    <w:rsid w:val="00F175C9"/>
    <w:rsid w:val="00F176B7"/>
    <w:rsid w:val="00F177C2"/>
    <w:rsid w:val="00F17908"/>
    <w:rsid w:val="00F17925"/>
    <w:rsid w:val="00F17C86"/>
    <w:rsid w:val="00F17D07"/>
    <w:rsid w:val="00F17D32"/>
    <w:rsid w:val="00F20126"/>
    <w:rsid w:val="00F2042F"/>
    <w:rsid w:val="00F20579"/>
    <w:rsid w:val="00F205B8"/>
    <w:rsid w:val="00F20638"/>
    <w:rsid w:val="00F20676"/>
    <w:rsid w:val="00F206D5"/>
    <w:rsid w:val="00F20859"/>
    <w:rsid w:val="00F20B25"/>
    <w:rsid w:val="00F20C61"/>
    <w:rsid w:val="00F20CBD"/>
    <w:rsid w:val="00F20CDE"/>
    <w:rsid w:val="00F20D52"/>
    <w:rsid w:val="00F20F66"/>
    <w:rsid w:val="00F2113F"/>
    <w:rsid w:val="00F2129C"/>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3A48"/>
    <w:rsid w:val="00F23FF0"/>
    <w:rsid w:val="00F2401F"/>
    <w:rsid w:val="00F2403B"/>
    <w:rsid w:val="00F24156"/>
    <w:rsid w:val="00F2463C"/>
    <w:rsid w:val="00F24FCE"/>
    <w:rsid w:val="00F2502F"/>
    <w:rsid w:val="00F25187"/>
    <w:rsid w:val="00F251D8"/>
    <w:rsid w:val="00F254A8"/>
    <w:rsid w:val="00F2597B"/>
    <w:rsid w:val="00F25ABE"/>
    <w:rsid w:val="00F25C11"/>
    <w:rsid w:val="00F25C21"/>
    <w:rsid w:val="00F25D33"/>
    <w:rsid w:val="00F26065"/>
    <w:rsid w:val="00F2618B"/>
    <w:rsid w:val="00F262BB"/>
    <w:rsid w:val="00F2635B"/>
    <w:rsid w:val="00F264A1"/>
    <w:rsid w:val="00F2692D"/>
    <w:rsid w:val="00F26C0C"/>
    <w:rsid w:val="00F270C3"/>
    <w:rsid w:val="00F273B8"/>
    <w:rsid w:val="00F2757C"/>
    <w:rsid w:val="00F2798A"/>
    <w:rsid w:val="00F303B6"/>
    <w:rsid w:val="00F30403"/>
    <w:rsid w:val="00F30417"/>
    <w:rsid w:val="00F3056E"/>
    <w:rsid w:val="00F309E9"/>
    <w:rsid w:val="00F30B06"/>
    <w:rsid w:val="00F30BF5"/>
    <w:rsid w:val="00F30DC9"/>
    <w:rsid w:val="00F315FA"/>
    <w:rsid w:val="00F31984"/>
    <w:rsid w:val="00F31BD1"/>
    <w:rsid w:val="00F31D4F"/>
    <w:rsid w:val="00F31E61"/>
    <w:rsid w:val="00F3202D"/>
    <w:rsid w:val="00F321A6"/>
    <w:rsid w:val="00F32242"/>
    <w:rsid w:val="00F3240B"/>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540"/>
    <w:rsid w:val="00F356A2"/>
    <w:rsid w:val="00F357A2"/>
    <w:rsid w:val="00F35C09"/>
    <w:rsid w:val="00F35F9C"/>
    <w:rsid w:val="00F36122"/>
    <w:rsid w:val="00F36187"/>
    <w:rsid w:val="00F362F6"/>
    <w:rsid w:val="00F3664D"/>
    <w:rsid w:val="00F366C7"/>
    <w:rsid w:val="00F3671C"/>
    <w:rsid w:val="00F367AF"/>
    <w:rsid w:val="00F367CA"/>
    <w:rsid w:val="00F369FB"/>
    <w:rsid w:val="00F36C84"/>
    <w:rsid w:val="00F36DD6"/>
    <w:rsid w:val="00F3725B"/>
    <w:rsid w:val="00F3736F"/>
    <w:rsid w:val="00F37643"/>
    <w:rsid w:val="00F376B1"/>
    <w:rsid w:val="00F3787D"/>
    <w:rsid w:val="00F37A91"/>
    <w:rsid w:val="00F37B14"/>
    <w:rsid w:val="00F37C18"/>
    <w:rsid w:val="00F37F23"/>
    <w:rsid w:val="00F40208"/>
    <w:rsid w:val="00F40257"/>
    <w:rsid w:val="00F406CA"/>
    <w:rsid w:val="00F40715"/>
    <w:rsid w:val="00F4087C"/>
    <w:rsid w:val="00F40B8B"/>
    <w:rsid w:val="00F40CF9"/>
    <w:rsid w:val="00F40E33"/>
    <w:rsid w:val="00F40EE9"/>
    <w:rsid w:val="00F40FC4"/>
    <w:rsid w:val="00F4114B"/>
    <w:rsid w:val="00F4129E"/>
    <w:rsid w:val="00F41311"/>
    <w:rsid w:val="00F41563"/>
    <w:rsid w:val="00F41623"/>
    <w:rsid w:val="00F419C7"/>
    <w:rsid w:val="00F41C1F"/>
    <w:rsid w:val="00F41ED6"/>
    <w:rsid w:val="00F42C97"/>
    <w:rsid w:val="00F42E38"/>
    <w:rsid w:val="00F42FB5"/>
    <w:rsid w:val="00F4318B"/>
    <w:rsid w:val="00F4365A"/>
    <w:rsid w:val="00F437D3"/>
    <w:rsid w:val="00F44130"/>
    <w:rsid w:val="00F44323"/>
    <w:rsid w:val="00F4486C"/>
    <w:rsid w:val="00F44C6C"/>
    <w:rsid w:val="00F44C89"/>
    <w:rsid w:val="00F44E77"/>
    <w:rsid w:val="00F452B4"/>
    <w:rsid w:val="00F45514"/>
    <w:rsid w:val="00F455CB"/>
    <w:rsid w:val="00F45A96"/>
    <w:rsid w:val="00F45ACC"/>
    <w:rsid w:val="00F45C69"/>
    <w:rsid w:val="00F45E79"/>
    <w:rsid w:val="00F464CF"/>
    <w:rsid w:val="00F46583"/>
    <w:rsid w:val="00F467F7"/>
    <w:rsid w:val="00F46A59"/>
    <w:rsid w:val="00F46AD4"/>
    <w:rsid w:val="00F47285"/>
    <w:rsid w:val="00F477F9"/>
    <w:rsid w:val="00F47DE8"/>
    <w:rsid w:val="00F47E1E"/>
    <w:rsid w:val="00F500DA"/>
    <w:rsid w:val="00F5026B"/>
    <w:rsid w:val="00F50531"/>
    <w:rsid w:val="00F5060A"/>
    <w:rsid w:val="00F50965"/>
    <w:rsid w:val="00F50CCD"/>
    <w:rsid w:val="00F50E9C"/>
    <w:rsid w:val="00F50FC2"/>
    <w:rsid w:val="00F513C4"/>
    <w:rsid w:val="00F51422"/>
    <w:rsid w:val="00F5155F"/>
    <w:rsid w:val="00F51C2D"/>
    <w:rsid w:val="00F51E53"/>
    <w:rsid w:val="00F51F34"/>
    <w:rsid w:val="00F51F46"/>
    <w:rsid w:val="00F52115"/>
    <w:rsid w:val="00F52868"/>
    <w:rsid w:val="00F530F1"/>
    <w:rsid w:val="00F53378"/>
    <w:rsid w:val="00F53BE5"/>
    <w:rsid w:val="00F5409E"/>
    <w:rsid w:val="00F540D9"/>
    <w:rsid w:val="00F541E4"/>
    <w:rsid w:val="00F54354"/>
    <w:rsid w:val="00F5468E"/>
    <w:rsid w:val="00F5477E"/>
    <w:rsid w:val="00F549D0"/>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271"/>
    <w:rsid w:val="00F6040B"/>
    <w:rsid w:val="00F60493"/>
    <w:rsid w:val="00F608D3"/>
    <w:rsid w:val="00F60920"/>
    <w:rsid w:val="00F60A57"/>
    <w:rsid w:val="00F60CEB"/>
    <w:rsid w:val="00F60F6A"/>
    <w:rsid w:val="00F610C8"/>
    <w:rsid w:val="00F61166"/>
    <w:rsid w:val="00F61248"/>
    <w:rsid w:val="00F6124D"/>
    <w:rsid w:val="00F61269"/>
    <w:rsid w:val="00F616D3"/>
    <w:rsid w:val="00F61779"/>
    <w:rsid w:val="00F61FAC"/>
    <w:rsid w:val="00F625D5"/>
    <w:rsid w:val="00F62656"/>
    <w:rsid w:val="00F62706"/>
    <w:rsid w:val="00F62921"/>
    <w:rsid w:val="00F62DE2"/>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5630"/>
    <w:rsid w:val="00F656C1"/>
    <w:rsid w:val="00F659AE"/>
    <w:rsid w:val="00F65B45"/>
    <w:rsid w:val="00F65D2C"/>
    <w:rsid w:val="00F660E2"/>
    <w:rsid w:val="00F663D9"/>
    <w:rsid w:val="00F666A2"/>
    <w:rsid w:val="00F66B60"/>
    <w:rsid w:val="00F66EFA"/>
    <w:rsid w:val="00F672A6"/>
    <w:rsid w:val="00F67380"/>
    <w:rsid w:val="00F67414"/>
    <w:rsid w:val="00F6747A"/>
    <w:rsid w:val="00F675BE"/>
    <w:rsid w:val="00F675C6"/>
    <w:rsid w:val="00F6762E"/>
    <w:rsid w:val="00F67DEB"/>
    <w:rsid w:val="00F67F67"/>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9B5"/>
    <w:rsid w:val="00F73B5B"/>
    <w:rsid w:val="00F73B8E"/>
    <w:rsid w:val="00F73D4F"/>
    <w:rsid w:val="00F73DE8"/>
    <w:rsid w:val="00F741BE"/>
    <w:rsid w:val="00F74563"/>
    <w:rsid w:val="00F746B4"/>
    <w:rsid w:val="00F74897"/>
    <w:rsid w:val="00F749EC"/>
    <w:rsid w:val="00F753E1"/>
    <w:rsid w:val="00F756D5"/>
    <w:rsid w:val="00F7571A"/>
    <w:rsid w:val="00F75AF4"/>
    <w:rsid w:val="00F75B97"/>
    <w:rsid w:val="00F7615C"/>
    <w:rsid w:val="00F76165"/>
    <w:rsid w:val="00F76714"/>
    <w:rsid w:val="00F76E2F"/>
    <w:rsid w:val="00F76FFF"/>
    <w:rsid w:val="00F77052"/>
    <w:rsid w:val="00F77167"/>
    <w:rsid w:val="00F77917"/>
    <w:rsid w:val="00F77A70"/>
    <w:rsid w:val="00F77C92"/>
    <w:rsid w:val="00F77CBB"/>
    <w:rsid w:val="00F80204"/>
    <w:rsid w:val="00F8033C"/>
    <w:rsid w:val="00F80723"/>
    <w:rsid w:val="00F808ED"/>
    <w:rsid w:val="00F80944"/>
    <w:rsid w:val="00F80AE1"/>
    <w:rsid w:val="00F80B83"/>
    <w:rsid w:val="00F80CDB"/>
    <w:rsid w:val="00F80EA3"/>
    <w:rsid w:val="00F80EE7"/>
    <w:rsid w:val="00F81119"/>
    <w:rsid w:val="00F81161"/>
    <w:rsid w:val="00F8141B"/>
    <w:rsid w:val="00F8172F"/>
    <w:rsid w:val="00F81C31"/>
    <w:rsid w:val="00F81C53"/>
    <w:rsid w:val="00F820E8"/>
    <w:rsid w:val="00F8245C"/>
    <w:rsid w:val="00F825E6"/>
    <w:rsid w:val="00F82737"/>
    <w:rsid w:val="00F82C50"/>
    <w:rsid w:val="00F8302E"/>
    <w:rsid w:val="00F835CA"/>
    <w:rsid w:val="00F8371D"/>
    <w:rsid w:val="00F83834"/>
    <w:rsid w:val="00F838C9"/>
    <w:rsid w:val="00F839F6"/>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8C6"/>
    <w:rsid w:val="00F85D8B"/>
    <w:rsid w:val="00F85DA7"/>
    <w:rsid w:val="00F85EE3"/>
    <w:rsid w:val="00F8636A"/>
    <w:rsid w:val="00F86553"/>
    <w:rsid w:val="00F867AC"/>
    <w:rsid w:val="00F87011"/>
    <w:rsid w:val="00F87031"/>
    <w:rsid w:val="00F87AD3"/>
    <w:rsid w:val="00F87BC0"/>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774"/>
    <w:rsid w:val="00F92EB9"/>
    <w:rsid w:val="00F92ECA"/>
    <w:rsid w:val="00F92ECE"/>
    <w:rsid w:val="00F9363F"/>
    <w:rsid w:val="00F93ACE"/>
    <w:rsid w:val="00F93C42"/>
    <w:rsid w:val="00F93F8F"/>
    <w:rsid w:val="00F94049"/>
    <w:rsid w:val="00F942F1"/>
    <w:rsid w:val="00F945C9"/>
    <w:rsid w:val="00F9480B"/>
    <w:rsid w:val="00F94A5A"/>
    <w:rsid w:val="00F94BF2"/>
    <w:rsid w:val="00F94C9A"/>
    <w:rsid w:val="00F94CBD"/>
    <w:rsid w:val="00F94FE9"/>
    <w:rsid w:val="00F95284"/>
    <w:rsid w:val="00F9541A"/>
    <w:rsid w:val="00F9546F"/>
    <w:rsid w:val="00F95489"/>
    <w:rsid w:val="00F959AB"/>
    <w:rsid w:val="00F95B4F"/>
    <w:rsid w:val="00F95D81"/>
    <w:rsid w:val="00F95F5D"/>
    <w:rsid w:val="00F95FBF"/>
    <w:rsid w:val="00F962FD"/>
    <w:rsid w:val="00F963C5"/>
    <w:rsid w:val="00F964AF"/>
    <w:rsid w:val="00F9651C"/>
    <w:rsid w:val="00F96559"/>
    <w:rsid w:val="00F968C3"/>
    <w:rsid w:val="00F968E2"/>
    <w:rsid w:val="00F96A28"/>
    <w:rsid w:val="00F96A67"/>
    <w:rsid w:val="00F96D06"/>
    <w:rsid w:val="00F9704A"/>
    <w:rsid w:val="00F9718B"/>
    <w:rsid w:val="00F97641"/>
    <w:rsid w:val="00F976CC"/>
    <w:rsid w:val="00F97731"/>
    <w:rsid w:val="00F97753"/>
    <w:rsid w:val="00F978DA"/>
    <w:rsid w:val="00F97944"/>
    <w:rsid w:val="00F97960"/>
    <w:rsid w:val="00F97C7B"/>
    <w:rsid w:val="00F97E4D"/>
    <w:rsid w:val="00FA0531"/>
    <w:rsid w:val="00FA0822"/>
    <w:rsid w:val="00FA08AD"/>
    <w:rsid w:val="00FA0C9C"/>
    <w:rsid w:val="00FA100C"/>
    <w:rsid w:val="00FA11AB"/>
    <w:rsid w:val="00FA12F1"/>
    <w:rsid w:val="00FA1386"/>
    <w:rsid w:val="00FA156E"/>
    <w:rsid w:val="00FA1646"/>
    <w:rsid w:val="00FA1936"/>
    <w:rsid w:val="00FA19F5"/>
    <w:rsid w:val="00FA2037"/>
    <w:rsid w:val="00FA2196"/>
    <w:rsid w:val="00FA238C"/>
    <w:rsid w:val="00FA240B"/>
    <w:rsid w:val="00FA2416"/>
    <w:rsid w:val="00FA2543"/>
    <w:rsid w:val="00FA267A"/>
    <w:rsid w:val="00FA2755"/>
    <w:rsid w:val="00FA2823"/>
    <w:rsid w:val="00FA28A1"/>
    <w:rsid w:val="00FA2AB5"/>
    <w:rsid w:val="00FA2B21"/>
    <w:rsid w:val="00FA2B9E"/>
    <w:rsid w:val="00FA2E53"/>
    <w:rsid w:val="00FA2FEC"/>
    <w:rsid w:val="00FA314A"/>
    <w:rsid w:val="00FA324A"/>
    <w:rsid w:val="00FA33FA"/>
    <w:rsid w:val="00FA34AB"/>
    <w:rsid w:val="00FA3814"/>
    <w:rsid w:val="00FA38F0"/>
    <w:rsid w:val="00FA39FD"/>
    <w:rsid w:val="00FA3AC6"/>
    <w:rsid w:val="00FA3B3B"/>
    <w:rsid w:val="00FA3BE1"/>
    <w:rsid w:val="00FA3C86"/>
    <w:rsid w:val="00FA3C90"/>
    <w:rsid w:val="00FA409F"/>
    <w:rsid w:val="00FA448D"/>
    <w:rsid w:val="00FA4C69"/>
    <w:rsid w:val="00FA4D9A"/>
    <w:rsid w:val="00FA4EB5"/>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CF1"/>
    <w:rsid w:val="00FA6D63"/>
    <w:rsid w:val="00FA6DCE"/>
    <w:rsid w:val="00FA6E52"/>
    <w:rsid w:val="00FA7051"/>
    <w:rsid w:val="00FA73DE"/>
    <w:rsid w:val="00FA75EE"/>
    <w:rsid w:val="00FA766B"/>
    <w:rsid w:val="00FA7825"/>
    <w:rsid w:val="00FA79B5"/>
    <w:rsid w:val="00FA7E50"/>
    <w:rsid w:val="00FB00C9"/>
    <w:rsid w:val="00FB00DE"/>
    <w:rsid w:val="00FB0440"/>
    <w:rsid w:val="00FB04B0"/>
    <w:rsid w:val="00FB057F"/>
    <w:rsid w:val="00FB05B1"/>
    <w:rsid w:val="00FB076F"/>
    <w:rsid w:val="00FB084B"/>
    <w:rsid w:val="00FB0A82"/>
    <w:rsid w:val="00FB0A92"/>
    <w:rsid w:val="00FB0C32"/>
    <w:rsid w:val="00FB0D19"/>
    <w:rsid w:val="00FB0E10"/>
    <w:rsid w:val="00FB0E75"/>
    <w:rsid w:val="00FB0E87"/>
    <w:rsid w:val="00FB0F06"/>
    <w:rsid w:val="00FB0FE1"/>
    <w:rsid w:val="00FB133A"/>
    <w:rsid w:val="00FB1419"/>
    <w:rsid w:val="00FB1459"/>
    <w:rsid w:val="00FB1619"/>
    <w:rsid w:val="00FB1957"/>
    <w:rsid w:val="00FB197D"/>
    <w:rsid w:val="00FB1995"/>
    <w:rsid w:val="00FB1F85"/>
    <w:rsid w:val="00FB2105"/>
    <w:rsid w:val="00FB238A"/>
    <w:rsid w:val="00FB2733"/>
    <w:rsid w:val="00FB2973"/>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51B3"/>
    <w:rsid w:val="00FB525B"/>
    <w:rsid w:val="00FB5542"/>
    <w:rsid w:val="00FB55D9"/>
    <w:rsid w:val="00FB57E4"/>
    <w:rsid w:val="00FB5DCC"/>
    <w:rsid w:val="00FB5DEA"/>
    <w:rsid w:val="00FB5ECA"/>
    <w:rsid w:val="00FB6009"/>
    <w:rsid w:val="00FB6036"/>
    <w:rsid w:val="00FB64F7"/>
    <w:rsid w:val="00FB65C0"/>
    <w:rsid w:val="00FB67D6"/>
    <w:rsid w:val="00FB6866"/>
    <w:rsid w:val="00FB6918"/>
    <w:rsid w:val="00FB6B28"/>
    <w:rsid w:val="00FB6B30"/>
    <w:rsid w:val="00FB6B37"/>
    <w:rsid w:val="00FB7041"/>
    <w:rsid w:val="00FB757A"/>
    <w:rsid w:val="00FB783B"/>
    <w:rsid w:val="00FB7876"/>
    <w:rsid w:val="00FB7A50"/>
    <w:rsid w:val="00FB7F54"/>
    <w:rsid w:val="00FB7F8F"/>
    <w:rsid w:val="00FC04CB"/>
    <w:rsid w:val="00FC0535"/>
    <w:rsid w:val="00FC07BD"/>
    <w:rsid w:val="00FC0824"/>
    <w:rsid w:val="00FC08F7"/>
    <w:rsid w:val="00FC0AD4"/>
    <w:rsid w:val="00FC0DD9"/>
    <w:rsid w:val="00FC0DF1"/>
    <w:rsid w:val="00FC107D"/>
    <w:rsid w:val="00FC10AB"/>
    <w:rsid w:val="00FC125F"/>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A9A"/>
    <w:rsid w:val="00FC3BBD"/>
    <w:rsid w:val="00FC3F63"/>
    <w:rsid w:val="00FC4035"/>
    <w:rsid w:val="00FC459E"/>
    <w:rsid w:val="00FC4798"/>
    <w:rsid w:val="00FC479B"/>
    <w:rsid w:val="00FC488D"/>
    <w:rsid w:val="00FC4CB8"/>
    <w:rsid w:val="00FC4FB0"/>
    <w:rsid w:val="00FC4FDD"/>
    <w:rsid w:val="00FC50CD"/>
    <w:rsid w:val="00FC54C0"/>
    <w:rsid w:val="00FC5840"/>
    <w:rsid w:val="00FC5863"/>
    <w:rsid w:val="00FC588F"/>
    <w:rsid w:val="00FC5926"/>
    <w:rsid w:val="00FC5B8D"/>
    <w:rsid w:val="00FC5C00"/>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D64"/>
    <w:rsid w:val="00FC7E18"/>
    <w:rsid w:val="00FD0107"/>
    <w:rsid w:val="00FD04BB"/>
    <w:rsid w:val="00FD050C"/>
    <w:rsid w:val="00FD0A39"/>
    <w:rsid w:val="00FD146A"/>
    <w:rsid w:val="00FD1490"/>
    <w:rsid w:val="00FD1849"/>
    <w:rsid w:val="00FD1A34"/>
    <w:rsid w:val="00FD1B83"/>
    <w:rsid w:val="00FD1BE0"/>
    <w:rsid w:val="00FD2381"/>
    <w:rsid w:val="00FD2BBC"/>
    <w:rsid w:val="00FD2E02"/>
    <w:rsid w:val="00FD2E9F"/>
    <w:rsid w:val="00FD2EC3"/>
    <w:rsid w:val="00FD2F0E"/>
    <w:rsid w:val="00FD2F56"/>
    <w:rsid w:val="00FD30BD"/>
    <w:rsid w:val="00FD33CA"/>
    <w:rsid w:val="00FD3495"/>
    <w:rsid w:val="00FD3501"/>
    <w:rsid w:val="00FD3536"/>
    <w:rsid w:val="00FD370D"/>
    <w:rsid w:val="00FD397B"/>
    <w:rsid w:val="00FD39C2"/>
    <w:rsid w:val="00FD3B6C"/>
    <w:rsid w:val="00FD3BC6"/>
    <w:rsid w:val="00FD3C1F"/>
    <w:rsid w:val="00FD3C35"/>
    <w:rsid w:val="00FD425B"/>
    <w:rsid w:val="00FD4374"/>
    <w:rsid w:val="00FD4851"/>
    <w:rsid w:val="00FD4A11"/>
    <w:rsid w:val="00FD4C38"/>
    <w:rsid w:val="00FD4E1E"/>
    <w:rsid w:val="00FD4E5A"/>
    <w:rsid w:val="00FD4FE8"/>
    <w:rsid w:val="00FD5247"/>
    <w:rsid w:val="00FD525B"/>
    <w:rsid w:val="00FD5BF9"/>
    <w:rsid w:val="00FD5D3B"/>
    <w:rsid w:val="00FD5E61"/>
    <w:rsid w:val="00FD6220"/>
    <w:rsid w:val="00FD6371"/>
    <w:rsid w:val="00FD641E"/>
    <w:rsid w:val="00FD6708"/>
    <w:rsid w:val="00FD6D6C"/>
    <w:rsid w:val="00FD7203"/>
    <w:rsid w:val="00FD73AB"/>
    <w:rsid w:val="00FD7700"/>
    <w:rsid w:val="00FD7A64"/>
    <w:rsid w:val="00FD7AC4"/>
    <w:rsid w:val="00FD7D17"/>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60D"/>
    <w:rsid w:val="00FE2E76"/>
    <w:rsid w:val="00FE3056"/>
    <w:rsid w:val="00FE3729"/>
    <w:rsid w:val="00FE3A17"/>
    <w:rsid w:val="00FE3A6C"/>
    <w:rsid w:val="00FE3CFE"/>
    <w:rsid w:val="00FE3D4D"/>
    <w:rsid w:val="00FE3D94"/>
    <w:rsid w:val="00FE3E4B"/>
    <w:rsid w:val="00FE3E77"/>
    <w:rsid w:val="00FE3F95"/>
    <w:rsid w:val="00FE4346"/>
    <w:rsid w:val="00FE4603"/>
    <w:rsid w:val="00FE47E8"/>
    <w:rsid w:val="00FE484A"/>
    <w:rsid w:val="00FE4CD4"/>
    <w:rsid w:val="00FE50DE"/>
    <w:rsid w:val="00FE51C5"/>
    <w:rsid w:val="00FE54C1"/>
    <w:rsid w:val="00FE5749"/>
    <w:rsid w:val="00FE578E"/>
    <w:rsid w:val="00FE5A98"/>
    <w:rsid w:val="00FE5AC7"/>
    <w:rsid w:val="00FE5EF4"/>
    <w:rsid w:val="00FE5F32"/>
    <w:rsid w:val="00FE6497"/>
    <w:rsid w:val="00FE6573"/>
    <w:rsid w:val="00FE699E"/>
    <w:rsid w:val="00FE6BF5"/>
    <w:rsid w:val="00FE6E8C"/>
    <w:rsid w:val="00FE6F49"/>
    <w:rsid w:val="00FE755E"/>
    <w:rsid w:val="00FE75BC"/>
    <w:rsid w:val="00FE7A6E"/>
    <w:rsid w:val="00FE7AB5"/>
    <w:rsid w:val="00FE7C07"/>
    <w:rsid w:val="00FE7D58"/>
    <w:rsid w:val="00FF066F"/>
    <w:rsid w:val="00FF0C84"/>
    <w:rsid w:val="00FF0E6C"/>
    <w:rsid w:val="00FF0FD0"/>
    <w:rsid w:val="00FF10A7"/>
    <w:rsid w:val="00FF112D"/>
    <w:rsid w:val="00FF11AD"/>
    <w:rsid w:val="00FF13F9"/>
    <w:rsid w:val="00FF147C"/>
    <w:rsid w:val="00FF1610"/>
    <w:rsid w:val="00FF1619"/>
    <w:rsid w:val="00FF1BB9"/>
    <w:rsid w:val="00FF1C52"/>
    <w:rsid w:val="00FF20CB"/>
    <w:rsid w:val="00FF210F"/>
    <w:rsid w:val="00FF2271"/>
    <w:rsid w:val="00FF23D8"/>
    <w:rsid w:val="00FF2425"/>
    <w:rsid w:val="00FF28A8"/>
    <w:rsid w:val="00FF37CB"/>
    <w:rsid w:val="00FF3AA1"/>
    <w:rsid w:val="00FF4099"/>
    <w:rsid w:val="00FF4467"/>
    <w:rsid w:val="00FF472B"/>
    <w:rsid w:val="00FF4916"/>
    <w:rsid w:val="00FF49B0"/>
    <w:rsid w:val="00FF4CBE"/>
    <w:rsid w:val="00FF4D58"/>
    <w:rsid w:val="00FF4D76"/>
    <w:rsid w:val="00FF4F95"/>
    <w:rsid w:val="00FF5050"/>
    <w:rsid w:val="00FF50A2"/>
    <w:rsid w:val="00FF51AF"/>
    <w:rsid w:val="00FF5383"/>
    <w:rsid w:val="00FF560F"/>
    <w:rsid w:val="00FF6158"/>
    <w:rsid w:val="00FF65EA"/>
    <w:rsid w:val="00FF66E4"/>
    <w:rsid w:val="00FF69E0"/>
    <w:rsid w:val="00FF6B17"/>
    <w:rsid w:val="00FF6D20"/>
    <w:rsid w:val="00FF6D4C"/>
    <w:rsid w:val="00FF6ED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3C37"/>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link w:val="af0"/>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リスト段落"/>
    <w:basedOn w:val="a"/>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3"/>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7">
    <w:name w:val="Date"/>
    <w:basedOn w:val="a"/>
    <w:next w:val="a"/>
    <w:link w:val="af8"/>
    <w:rsid w:val="009C1EC8"/>
    <w:pPr>
      <w:ind w:leftChars="2500" w:left="100"/>
    </w:pPr>
  </w:style>
  <w:style w:type="character" w:customStyle="1" w:styleId="af8">
    <w:name w:val="日期 字符"/>
    <w:basedOn w:val="a1"/>
    <w:link w:val="af7"/>
    <w:rsid w:val="009C1EC8"/>
    <w:rPr>
      <w:rFonts w:eastAsia="Times New Roman"/>
      <w:szCs w:val="24"/>
      <w:lang w:eastAsia="en-US"/>
    </w:rPr>
  </w:style>
  <w:style w:type="character" w:styleId="af9">
    <w:name w:val="Placeholder Text"/>
    <w:basedOn w:val="a1"/>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291767"/>
    <w:pPr>
      <w:numPr>
        <w:numId w:val="0"/>
      </w:numPr>
      <w:tabs>
        <w:tab w:val="left" w:pos="322"/>
      </w:tabs>
      <w:spacing w:before="120" w:after="120"/>
      <w:ind w:left="1325" w:hangingChars="660" w:hanging="1325"/>
      <w:jc w:val="left"/>
    </w:pPr>
    <w:rPr>
      <w:rFonts w:eastAsia="MS Mincho"/>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291767"/>
    <w:rPr>
      <w:rFonts w:eastAsia="MS Mincho"/>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b">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0">
    <w:name w:val="页脚 字符"/>
    <w:basedOn w:val="a1"/>
    <w:link w:val="af"/>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1"/>
    <w:rsid w:val="00690ED5"/>
  </w:style>
  <w:style w:type="character" w:customStyle="1" w:styleId="rynqvb">
    <w:name w:val="rynqvb"/>
    <w:basedOn w:val="a1"/>
    <w:rsid w:val="00690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1920863">
      <w:bodyDiv w:val="1"/>
      <w:marLeft w:val="0"/>
      <w:marRight w:val="0"/>
      <w:marTop w:val="0"/>
      <w:marBottom w:val="0"/>
      <w:divBdr>
        <w:top w:val="none" w:sz="0" w:space="0" w:color="auto"/>
        <w:left w:val="none" w:sz="0" w:space="0" w:color="auto"/>
        <w:bottom w:val="none" w:sz="0" w:space="0" w:color="auto"/>
        <w:right w:val="none" w:sz="0" w:space="0" w:color="auto"/>
      </w:divBdr>
      <w:divsChild>
        <w:div w:id="1464083016">
          <w:marLeft w:val="850"/>
          <w:marRight w:val="0"/>
          <w:marTop w:val="12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78498597">
      <w:bodyDiv w:val="1"/>
      <w:marLeft w:val="0"/>
      <w:marRight w:val="0"/>
      <w:marTop w:val="0"/>
      <w:marBottom w:val="0"/>
      <w:divBdr>
        <w:top w:val="none" w:sz="0" w:space="0" w:color="auto"/>
        <w:left w:val="none" w:sz="0" w:space="0" w:color="auto"/>
        <w:bottom w:val="none" w:sz="0" w:space="0" w:color="auto"/>
        <w:right w:val="none" w:sz="0" w:space="0" w:color="auto"/>
      </w:divBdr>
      <w:divsChild>
        <w:div w:id="2099783755">
          <w:marLeft w:val="1166"/>
          <w:marRight w:val="0"/>
          <w:marTop w:val="10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1832">
      <w:bodyDiv w:val="1"/>
      <w:marLeft w:val="0"/>
      <w:marRight w:val="0"/>
      <w:marTop w:val="0"/>
      <w:marBottom w:val="0"/>
      <w:divBdr>
        <w:top w:val="none" w:sz="0" w:space="0" w:color="auto"/>
        <w:left w:val="none" w:sz="0" w:space="0" w:color="auto"/>
        <w:bottom w:val="none" w:sz="0" w:space="0" w:color="auto"/>
        <w:right w:val="none" w:sz="0" w:space="0" w:color="auto"/>
      </w:divBdr>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438423">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2171458">
      <w:bodyDiv w:val="1"/>
      <w:marLeft w:val="0"/>
      <w:marRight w:val="0"/>
      <w:marTop w:val="0"/>
      <w:marBottom w:val="0"/>
      <w:divBdr>
        <w:top w:val="none" w:sz="0" w:space="0" w:color="auto"/>
        <w:left w:val="none" w:sz="0" w:space="0" w:color="auto"/>
        <w:bottom w:val="none" w:sz="0" w:space="0" w:color="auto"/>
        <w:right w:val="none" w:sz="0" w:space="0" w:color="auto"/>
      </w:divBdr>
      <w:divsChild>
        <w:div w:id="331757345">
          <w:marLeft w:val="1166"/>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83871467">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A1D9850-FDA6-443B-A045-60C9C8B952CC}">
  <ds:schemaRefs>
    <ds:schemaRef ds:uri="http://schemas.openxmlformats.org/officeDocument/2006/bibliography"/>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3018</Words>
  <Characters>17209</Characters>
  <Application>Microsoft Office Word</Application>
  <DocSecurity>0</DocSecurity>
  <Lines>143</Lines>
  <Paragraphs>40</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20187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sunwei</cp:lastModifiedBy>
  <cp:revision>7</cp:revision>
  <cp:lastPrinted>2011-08-03T09:36:00Z</cp:lastPrinted>
  <dcterms:created xsi:type="dcterms:W3CDTF">2024-09-02T08:20:00Z</dcterms:created>
  <dcterms:modified xsi:type="dcterms:W3CDTF">2024-09-02T09:24:00Z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